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5F" w:rsidRDefault="0021255F" w:rsidP="00CE660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6500" cy="8652023"/>
            <wp:effectExtent l="19050" t="0" r="0" b="0"/>
            <wp:docPr id="2" name="Рисунок 1" descr="C:\Users\Детский сад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5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5F" w:rsidRDefault="0021255F" w:rsidP="00CE660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B0811" w:rsidRPr="00CE660D" w:rsidRDefault="00391BCD" w:rsidP="00CE660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Аналитическая часть </w:t>
      </w:r>
    </w:p>
    <w:p w:rsidR="00391BCD" w:rsidRPr="00CE660D" w:rsidRDefault="00391BCD" w:rsidP="00CE660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91BCD" w:rsidRPr="00CE660D" w:rsidRDefault="00391BCD" w:rsidP="00CE660D">
      <w:pPr>
        <w:pStyle w:val="ac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5"/>
        <w:gridCol w:w="7005"/>
      </w:tblGrid>
      <w:tr w:rsidR="001B0811" w:rsidRPr="0021255F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CE660D" w:rsidRDefault="001B0811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60D" w:rsidRDefault="00391BCD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</w:t>
            </w:r>
          </w:p>
          <w:p w:rsidR="001B0811" w:rsidRPr="00CE660D" w:rsidRDefault="00391BCD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«Детский сад №2 «Малышка» р.п</w:t>
            </w:r>
            <w:proofErr w:type="gram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урки Саратовской области»</w:t>
            </w:r>
          </w:p>
        </w:tc>
      </w:tr>
      <w:tr w:rsidR="007822B9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2B9" w:rsidRPr="00CE660D" w:rsidRDefault="007822B9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Сокращенное наименов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60D" w:rsidRDefault="007822B9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 «Детский сад №2 «Малышка» р.п</w:t>
            </w:r>
            <w:proofErr w:type="gram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урки Саратовской </w:t>
            </w:r>
          </w:p>
          <w:p w:rsidR="007822B9" w:rsidRPr="00CE660D" w:rsidRDefault="007822B9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области»</w:t>
            </w:r>
          </w:p>
        </w:tc>
      </w:tr>
      <w:tr w:rsidR="007822B9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2B9" w:rsidRPr="00CE660D" w:rsidRDefault="007822B9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2B9" w:rsidRPr="00CE660D" w:rsidRDefault="007822B9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1959 год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мощность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 воспитанников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3F340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Надежда Геннадьевна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Жарская</w:t>
            </w:r>
            <w:proofErr w:type="spellEnd"/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412070, Саратовская область,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Турковский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р.п</w:t>
            </w:r>
            <w:proofErr w:type="gram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урки,</w:t>
            </w:r>
          </w:p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ул. Сведлова,16</w:t>
            </w:r>
          </w:p>
        </w:tc>
      </w:tr>
      <w:tr w:rsidR="001E17DA" w:rsidRPr="0021255F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</w:t>
            </w:r>
            <w:proofErr w:type="spellEnd"/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autoSpaceDE w:val="0"/>
              <w:autoSpaceDN w:val="0"/>
              <w:adjustRightInd w:val="0"/>
              <w:spacing w:before="0" w:before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понедельник-пятница -10,5 часов (7.15 до 17.45), выходные дни суббота, воскресенье, праздничные дни установленные</w:t>
            </w:r>
            <w:r w:rsid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тельством РФ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(845 43) 2- 12- 87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4D4E6C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E17DA" w:rsidRPr="00CE66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doumal@yandex.ru</w:t>
              </w:r>
            </w:hyperlink>
            <w:r w:rsidR="001E17DA"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Турковского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учреждение.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образовательного у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образовательное   учреждение</w:t>
            </w:r>
          </w:p>
        </w:tc>
      </w:tr>
      <w:tr w:rsidR="001E17DA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</w:t>
            </w:r>
            <w:proofErr w:type="spellEnd"/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1E17DA" w:rsidRPr="0021255F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DA" w:rsidRPr="00CE660D" w:rsidRDefault="001E17DA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2778 от 11.07.2016г. на осуществление образовательной де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E66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серия 64Л01 № 0002519</w:t>
            </w:r>
          </w:p>
        </w:tc>
      </w:tr>
    </w:tbl>
    <w:p w:rsidR="001E17DA" w:rsidRPr="00CE660D" w:rsidRDefault="001E17DA" w:rsidP="00CE660D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 деятельности Учреждения:</w:t>
      </w:r>
    </w:p>
    <w:p w:rsidR="001E17DA" w:rsidRPr="00CE660D" w:rsidRDefault="001E17DA" w:rsidP="00CE660D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основные:</w:t>
      </w:r>
    </w:p>
    <w:p w:rsidR="001E17DA" w:rsidRPr="00CE660D" w:rsidRDefault="001E17DA" w:rsidP="00CE660D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осуществление образовательной деятельности по </w:t>
      </w:r>
      <w:proofErr w:type="gramStart"/>
      <w:r w:rsidRPr="00CE66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proofErr w:type="gramEnd"/>
    </w:p>
    <w:p w:rsidR="001E17DA" w:rsidRPr="00CE660D" w:rsidRDefault="001E17DA" w:rsidP="00CE660D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дошкольного образования;</w:t>
      </w:r>
    </w:p>
    <w:p w:rsidR="003F340A" w:rsidRPr="00CE660D" w:rsidRDefault="001E17DA" w:rsidP="00CE660D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-присмотр и уход за детьми.</w:t>
      </w:r>
    </w:p>
    <w:p w:rsidR="00CE660D" w:rsidRDefault="002479FC" w:rsidP="00CE660D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1B0811"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62803" w:rsidRPr="00CE660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Оценка</w:t>
      </w:r>
      <w:r w:rsidR="00D62803" w:rsidRPr="00CE660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D62803" w:rsidRPr="00CE660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  <w:r w:rsidR="00D62803"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62803" w:rsidRPr="00CE660D" w:rsidRDefault="00CE660D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Управление ДОУ осуществляется в соответствии с действующим</w:t>
      </w:r>
      <w:r w:rsidR="00D62803" w:rsidRPr="00CE660D">
        <w:rPr>
          <w:rFonts w:ascii="Times New Roman" w:hAnsi="Times New Roman"/>
          <w:color w:val="000000"/>
          <w:sz w:val="24"/>
          <w:szCs w:val="24"/>
        </w:rPr>
        <w:t> 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законодательством и уст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вом МДОУ «Детский сад №2 «Малышка» р.п</w:t>
      </w:r>
      <w:proofErr w:type="gramStart"/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.Т</w:t>
      </w:r>
      <w:proofErr w:type="gramEnd"/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урки Саратовской области» на принципах ед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ноначалия и коллегиальности. Коллегиальными органами управления являются: педагогич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ский</w:t>
      </w:r>
      <w:r w:rsidR="00D62803" w:rsidRPr="00CE660D">
        <w:rPr>
          <w:rFonts w:ascii="Times New Roman" w:hAnsi="Times New Roman"/>
          <w:color w:val="000000"/>
          <w:sz w:val="24"/>
          <w:szCs w:val="24"/>
        </w:rPr>
        <w:t> 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совет, общее собрание трудового  коллектива, родительский комитет, общее родительское собрание. Единоличным исполнительным органом является</w:t>
      </w:r>
      <w:r w:rsidR="00D62803" w:rsidRPr="00CE660D">
        <w:rPr>
          <w:rFonts w:ascii="Times New Roman" w:hAnsi="Times New Roman"/>
          <w:color w:val="000000"/>
          <w:sz w:val="24"/>
          <w:szCs w:val="24"/>
        </w:rPr>
        <w:t> </w:t>
      </w:r>
      <w:r w:rsidR="00D62803" w:rsidRPr="00CE660D">
        <w:rPr>
          <w:rFonts w:ascii="Times New Roman" w:hAnsi="Times New Roman"/>
          <w:color w:val="000000"/>
          <w:sz w:val="24"/>
          <w:szCs w:val="24"/>
          <w:lang w:val="ru-RU"/>
        </w:rPr>
        <w:t>руководитель -  заведующий.</w:t>
      </w:r>
    </w:p>
    <w:p w:rsidR="001B0811" w:rsidRPr="00CE660D" w:rsidRDefault="001B0811" w:rsidP="007A1D5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3F340A" w:rsidRPr="00CE66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9"/>
        <w:gridCol w:w="7721"/>
      </w:tblGrid>
      <w:tr w:rsidR="001B0811" w:rsidRPr="00CE660D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CE660D" w:rsidRDefault="001B0811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CE660D" w:rsidRDefault="001B0811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B0811" w:rsidRPr="0021255F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CE660D" w:rsidRDefault="00413C5B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B" w:rsidRPr="00CE660D" w:rsidRDefault="00413C5B" w:rsidP="00CE660D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контролирует работу и обеспечивает эффективное взаимодействие структурных подразделений организации,</w:t>
            </w:r>
          </w:p>
          <w:p w:rsidR="00413C5B" w:rsidRPr="00CE660D" w:rsidRDefault="00413C5B" w:rsidP="00CE660D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-утверждает штатное расписание, отчетные документы организации, </w:t>
            </w:r>
          </w:p>
          <w:p w:rsidR="001B0811" w:rsidRPr="00CE660D" w:rsidRDefault="00413C5B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-осуществляет общее руководство детским садом</w:t>
            </w:r>
          </w:p>
        </w:tc>
      </w:tr>
      <w:tr w:rsidR="001B0811" w:rsidRPr="0021255F" w:rsidTr="00D5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CE660D" w:rsidRDefault="001B0811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B" w:rsidRPr="00CE660D" w:rsidRDefault="00413C5B" w:rsidP="00CE66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осуществляет текущее руководство образовательной</w:t>
            </w:r>
            <w:r w:rsidRPr="00CE660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деятельностью детского сада, в том числе рассматривает</w:t>
            </w:r>
            <w:r w:rsidRPr="00CE660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вопросы:</w:t>
            </w:r>
          </w:p>
          <w:p w:rsidR="00413C5B" w:rsidRPr="00CE660D" w:rsidRDefault="00413C5B" w:rsidP="00CE66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-развития образовательных услуг;</w:t>
            </w:r>
          </w:p>
          <w:p w:rsidR="00413C5B" w:rsidRPr="00CE660D" w:rsidRDefault="00413C5B" w:rsidP="00CE660D">
            <w:pPr>
              <w:spacing w:after="0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-регламентации образовательных отношений;</w:t>
            </w:r>
          </w:p>
          <w:p w:rsidR="00413C5B" w:rsidRPr="00CE660D" w:rsidRDefault="00413C5B" w:rsidP="00CE660D">
            <w:pPr>
              <w:spacing w:after="0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-разработки образовательных программ;</w:t>
            </w:r>
          </w:p>
          <w:p w:rsidR="00413C5B" w:rsidRPr="00CE660D" w:rsidRDefault="00413C5B" w:rsidP="00CE660D">
            <w:pPr>
              <w:spacing w:after="0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-выбора учебных пособий, средств обучения и воспитания;</w:t>
            </w:r>
          </w:p>
          <w:p w:rsidR="00413C5B" w:rsidRPr="00CE660D" w:rsidRDefault="00413C5B" w:rsidP="00CE660D">
            <w:pPr>
              <w:spacing w:after="0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-материально-технического обеспечения образовательного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1B0811" w:rsidRPr="00CE660D" w:rsidRDefault="00413C5B" w:rsidP="00CE660D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-аттестации, повышения квалификации педагогических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1B0811" w:rsidRPr="0021255F" w:rsidTr="00413C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CE660D" w:rsidRDefault="001B0811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="00D62803"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трудового </w:t>
            </w: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2803"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</w:t>
            </w:r>
            <w:r w:rsidR="00D62803"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D62803"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B" w:rsidRPr="00CE660D" w:rsidRDefault="00413C5B" w:rsidP="00CE660D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CE660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организацией, в том числе:</w:t>
            </w:r>
          </w:p>
          <w:p w:rsidR="00413C5B" w:rsidRPr="00CE660D" w:rsidRDefault="00413C5B" w:rsidP="00CE660D">
            <w:pPr>
              <w:spacing w:before="0" w:beforeAutospacing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13C5B" w:rsidRPr="00CE660D" w:rsidRDefault="00413C5B" w:rsidP="00CE660D">
            <w:pPr>
              <w:spacing w:before="0" w:beforeAutospacing="0" w:after="0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принимать локальные акты, которые регламентируют деятельность образовательной организации и связаны с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413C5B" w:rsidRPr="00CE660D" w:rsidRDefault="00413C5B" w:rsidP="00CE660D">
            <w:pPr>
              <w:spacing w:before="0" w:beforeAutospacing="0" w:after="0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разрешать конфликтные ситуации между работниками и администр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цией образовательной организации;</w:t>
            </w:r>
          </w:p>
          <w:p w:rsidR="001B0811" w:rsidRPr="00CE660D" w:rsidRDefault="00413C5B" w:rsidP="00CE660D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вносить предложения по корректировке плана мероприятий организ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ции, совершенствованию ее работы и развитию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66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материально-технической базы</w:t>
            </w:r>
          </w:p>
          <w:p w:rsidR="00413C5B" w:rsidRPr="00CE660D" w:rsidRDefault="00413C5B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3C5B" w:rsidRPr="0021255F" w:rsidTr="00413C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B" w:rsidRPr="00CE660D" w:rsidRDefault="00413C5B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Родительский к</w:t>
            </w: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B" w:rsidRPr="00CE660D" w:rsidRDefault="00413C5B" w:rsidP="00CE660D">
            <w:pPr>
              <w:pStyle w:val="Default"/>
            </w:pPr>
            <w:r w:rsidRPr="00CE660D">
              <w:t>Родительский комитет, коллегиальный орган управления Учреждением создан на добровольной основе из представителей родительской общес</w:t>
            </w:r>
            <w:r w:rsidRPr="00CE660D">
              <w:t>т</w:t>
            </w:r>
            <w:r w:rsidRPr="00CE660D">
              <w:t xml:space="preserve">венности воспитанников Учреждения. </w:t>
            </w:r>
          </w:p>
          <w:p w:rsidR="00413C5B" w:rsidRPr="00CE660D" w:rsidRDefault="00413C5B" w:rsidP="00CE660D">
            <w:pPr>
              <w:pStyle w:val="Default"/>
            </w:pPr>
            <w:r w:rsidRPr="00CE660D">
              <w:t>В соответствии со ст.18 и ст.52 Закона РФ «Об образовании», Устава у</w:t>
            </w:r>
            <w:r w:rsidRPr="00CE660D">
              <w:t>ч</w:t>
            </w:r>
            <w:r w:rsidRPr="00CE660D">
              <w:t>реждения родителям воспитанников предоставляется право участия в управлении учреждением, в работе педагогического совета, родител</w:t>
            </w:r>
            <w:r w:rsidRPr="00CE660D">
              <w:t>ь</w:t>
            </w:r>
            <w:r w:rsidRPr="00CE660D">
              <w:t xml:space="preserve">ского собрания, родительского комитета. </w:t>
            </w:r>
          </w:p>
          <w:p w:rsidR="00413C5B" w:rsidRPr="00CE660D" w:rsidRDefault="00413C5B" w:rsidP="00CE660D">
            <w:pPr>
              <w:pStyle w:val="Default"/>
            </w:pPr>
            <w:r w:rsidRPr="00CE660D">
              <w:t>Таким образом, созданная в учреждении внутренняя система управл</w:t>
            </w:r>
            <w:r w:rsidRPr="00CE660D">
              <w:t>е</w:t>
            </w:r>
            <w:r w:rsidRPr="00CE660D">
              <w:t>ния, представляет собой целенаправленное сотрудничество всех учас</w:t>
            </w:r>
            <w:r w:rsidRPr="00CE660D">
              <w:t>т</w:t>
            </w:r>
            <w:r w:rsidRPr="00CE660D">
              <w:lastRenderedPageBreak/>
              <w:t>ников педагогического процесса по достижению поставленных целей и задач. Данная система ведется в соответствии с существующей норм</w:t>
            </w:r>
            <w:r w:rsidRPr="00CE660D">
              <w:t>а</w:t>
            </w:r>
            <w:r w:rsidRPr="00CE660D">
              <w:t>тивной правовой базой всех уровней управления дошкольным образов</w:t>
            </w:r>
            <w:r w:rsidRPr="00CE660D">
              <w:t>а</w:t>
            </w:r>
            <w:r w:rsidRPr="00CE660D">
              <w:t>нием, со структурой управления и имеет положительную динамику р</w:t>
            </w:r>
            <w:r w:rsidRPr="00CE660D">
              <w:t>е</w:t>
            </w:r>
            <w:r w:rsidRPr="00CE660D">
              <w:t>зультативности управления, способствует активной, творческой, плод</w:t>
            </w:r>
            <w:r w:rsidRPr="00CE660D">
              <w:t>о</w:t>
            </w:r>
            <w:r w:rsidRPr="00CE660D">
              <w:t>творной деятельности коллектива, обеспечивая стабильность полож</w:t>
            </w:r>
            <w:r w:rsidRPr="00CE660D">
              <w:t>и</w:t>
            </w:r>
            <w:r w:rsidRPr="00CE660D">
              <w:t xml:space="preserve">тельных результатов. </w:t>
            </w:r>
          </w:p>
        </w:tc>
      </w:tr>
      <w:tr w:rsidR="00413C5B" w:rsidRPr="0021255F" w:rsidTr="00413C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B" w:rsidRPr="00CE660D" w:rsidRDefault="00413C5B" w:rsidP="00CE660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Общее родител</w:t>
            </w: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ь</w:t>
            </w:r>
            <w:r w:rsidRPr="00CE6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ское 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06C" w:rsidRPr="00CE660D" w:rsidRDefault="00B6306C" w:rsidP="00CE660D">
            <w:pPr>
              <w:pStyle w:val="p191"/>
              <w:spacing w:before="0" w:beforeAutospacing="0" w:after="0"/>
              <w:ind w:left="0" w:firstLine="0"/>
              <w:jc w:val="left"/>
              <w:rPr>
                <w:sz w:val="24"/>
                <w:szCs w:val="24"/>
              </w:rPr>
            </w:pPr>
            <w:r w:rsidRPr="00CE660D">
              <w:rPr>
                <w:sz w:val="24"/>
                <w:szCs w:val="24"/>
              </w:rPr>
              <w:t>- выбирает Родительский комитет Учреждения;</w:t>
            </w:r>
          </w:p>
          <w:p w:rsidR="00B6306C" w:rsidRPr="00CE660D" w:rsidRDefault="00B6306C" w:rsidP="00CE660D">
            <w:pPr>
              <w:pStyle w:val="p191"/>
              <w:spacing w:before="0" w:beforeAutospacing="0" w:after="0"/>
              <w:ind w:left="0" w:firstLine="0"/>
              <w:jc w:val="left"/>
              <w:rPr>
                <w:sz w:val="24"/>
                <w:szCs w:val="24"/>
              </w:rPr>
            </w:pPr>
            <w:r w:rsidRPr="00CE660D">
              <w:rPr>
                <w:sz w:val="24"/>
                <w:szCs w:val="24"/>
              </w:rPr>
              <w:t>- принимает решения по обсуждаемым вопросам, не входящим в комп</w:t>
            </w:r>
            <w:r w:rsidRPr="00CE660D">
              <w:rPr>
                <w:sz w:val="24"/>
                <w:szCs w:val="24"/>
              </w:rPr>
              <w:t>е</w:t>
            </w:r>
            <w:r w:rsidRPr="00CE660D">
              <w:rPr>
                <w:sz w:val="24"/>
                <w:szCs w:val="24"/>
              </w:rPr>
              <w:t>тенцию других органов самоуправления Учреждения;</w:t>
            </w:r>
          </w:p>
          <w:p w:rsidR="00B6306C" w:rsidRPr="00CE660D" w:rsidRDefault="00B6306C" w:rsidP="00CE660D">
            <w:pPr>
              <w:pStyle w:val="p191"/>
              <w:spacing w:before="0" w:beforeAutospacing="0" w:after="0"/>
              <w:ind w:left="0" w:firstLine="0"/>
              <w:jc w:val="left"/>
              <w:rPr>
                <w:sz w:val="24"/>
                <w:szCs w:val="24"/>
              </w:rPr>
            </w:pPr>
            <w:r w:rsidRPr="00CE660D">
              <w:rPr>
                <w:sz w:val="24"/>
                <w:szCs w:val="24"/>
              </w:rPr>
              <w:t>- знакомится с Уставом и другими локально-нормативными актами, з</w:t>
            </w:r>
            <w:r w:rsidRPr="00CE660D">
              <w:rPr>
                <w:sz w:val="24"/>
                <w:szCs w:val="24"/>
              </w:rPr>
              <w:t>а</w:t>
            </w:r>
            <w:r w:rsidRPr="00CE660D">
              <w:rPr>
                <w:sz w:val="24"/>
                <w:szCs w:val="24"/>
              </w:rPr>
              <w:t>трагивающие права воспитанников и родителей (законных представит</w:t>
            </w:r>
            <w:r w:rsidRPr="00CE660D">
              <w:rPr>
                <w:sz w:val="24"/>
                <w:szCs w:val="24"/>
              </w:rPr>
              <w:t>е</w:t>
            </w:r>
            <w:r w:rsidRPr="00CE660D">
              <w:rPr>
                <w:sz w:val="24"/>
                <w:szCs w:val="24"/>
              </w:rPr>
              <w:t>лей), регламентирующими организацию и осуществление образовател</w:t>
            </w:r>
            <w:r w:rsidRPr="00CE660D">
              <w:rPr>
                <w:sz w:val="24"/>
                <w:szCs w:val="24"/>
              </w:rPr>
              <w:t>ь</w:t>
            </w:r>
            <w:r w:rsidRPr="00CE660D">
              <w:rPr>
                <w:sz w:val="24"/>
                <w:szCs w:val="24"/>
              </w:rPr>
              <w:t xml:space="preserve">ной деятельности, взаимодействия с родительской общественностью; </w:t>
            </w:r>
          </w:p>
          <w:p w:rsidR="00B6306C" w:rsidRPr="00CE660D" w:rsidRDefault="00B6306C" w:rsidP="00CE660D">
            <w:pPr>
              <w:pStyle w:val="p191"/>
              <w:spacing w:before="0" w:beforeAutospacing="0" w:after="0"/>
              <w:ind w:left="0" w:firstLine="0"/>
              <w:jc w:val="left"/>
              <w:rPr>
                <w:sz w:val="24"/>
                <w:szCs w:val="24"/>
              </w:rPr>
            </w:pPr>
            <w:r w:rsidRPr="00CE660D">
              <w:rPr>
                <w:sz w:val="24"/>
                <w:szCs w:val="24"/>
              </w:rPr>
              <w:t>- заслушивает вопросы, касающиеся содержания, форм и методов орг</w:t>
            </w:r>
            <w:r w:rsidRPr="00CE660D">
              <w:rPr>
                <w:sz w:val="24"/>
                <w:szCs w:val="24"/>
              </w:rPr>
              <w:t>а</w:t>
            </w:r>
            <w:r w:rsidRPr="00CE660D">
              <w:rPr>
                <w:sz w:val="24"/>
                <w:szCs w:val="24"/>
              </w:rPr>
              <w:t>низации образовательного процесса, результатов реализации образов</w:t>
            </w:r>
            <w:r w:rsidRPr="00CE660D">
              <w:rPr>
                <w:sz w:val="24"/>
                <w:szCs w:val="24"/>
              </w:rPr>
              <w:t>а</w:t>
            </w:r>
            <w:r w:rsidRPr="00CE660D">
              <w:rPr>
                <w:sz w:val="24"/>
                <w:szCs w:val="24"/>
              </w:rPr>
              <w:t>тельных программ в Учреждении;</w:t>
            </w:r>
          </w:p>
          <w:p w:rsidR="00B6306C" w:rsidRPr="00CE660D" w:rsidRDefault="00B6306C" w:rsidP="00CE660D">
            <w:pPr>
              <w:pStyle w:val="p191"/>
              <w:spacing w:before="0" w:beforeAutospacing="0" w:after="0"/>
              <w:ind w:left="0" w:firstLine="0"/>
              <w:jc w:val="left"/>
              <w:rPr>
                <w:sz w:val="24"/>
                <w:szCs w:val="24"/>
              </w:rPr>
            </w:pPr>
            <w:r w:rsidRPr="00CE660D">
              <w:rPr>
                <w:sz w:val="24"/>
                <w:szCs w:val="24"/>
              </w:rPr>
              <w:t>- рассматривает отчет о поступлении и расходовании финансовых и м</w:t>
            </w:r>
            <w:r w:rsidRPr="00CE660D">
              <w:rPr>
                <w:sz w:val="24"/>
                <w:szCs w:val="24"/>
              </w:rPr>
              <w:t>а</w:t>
            </w:r>
            <w:r w:rsidRPr="00CE660D">
              <w:rPr>
                <w:sz w:val="24"/>
                <w:szCs w:val="24"/>
              </w:rPr>
              <w:t xml:space="preserve">териальных средств, а также отчет о результатах </w:t>
            </w:r>
            <w:proofErr w:type="spellStart"/>
            <w:r w:rsidRPr="00CE660D">
              <w:rPr>
                <w:sz w:val="24"/>
                <w:szCs w:val="24"/>
              </w:rPr>
              <w:t>самообследования</w:t>
            </w:r>
            <w:proofErr w:type="spellEnd"/>
            <w:r w:rsidRPr="00CE660D">
              <w:rPr>
                <w:sz w:val="24"/>
                <w:szCs w:val="24"/>
              </w:rPr>
              <w:t>;</w:t>
            </w:r>
          </w:p>
          <w:p w:rsidR="00413C5B" w:rsidRPr="00CE660D" w:rsidRDefault="00B6306C" w:rsidP="00CE660D">
            <w:pPr>
              <w:pStyle w:val="p191"/>
              <w:spacing w:before="0" w:beforeAutospacing="0" w:after="0"/>
              <w:ind w:left="0" w:firstLine="0"/>
              <w:jc w:val="left"/>
              <w:rPr>
                <w:sz w:val="24"/>
                <w:szCs w:val="24"/>
              </w:rPr>
            </w:pPr>
            <w:r w:rsidRPr="00CE660D">
              <w:rPr>
                <w:sz w:val="24"/>
                <w:szCs w:val="24"/>
              </w:rPr>
              <w:t>-заслушивает информацию заведующего, отчеты педагогических и м</w:t>
            </w:r>
            <w:r w:rsidRPr="00CE660D">
              <w:rPr>
                <w:sz w:val="24"/>
                <w:szCs w:val="24"/>
              </w:rPr>
              <w:t>е</w:t>
            </w:r>
            <w:r w:rsidRPr="00CE660D">
              <w:rPr>
                <w:sz w:val="24"/>
                <w:szCs w:val="24"/>
              </w:rPr>
              <w:t>дицинских работников о состоянии здоровья детей, ходе реализации о</w:t>
            </w:r>
            <w:r w:rsidRPr="00CE660D">
              <w:rPr>
                <w:sz w:val="24"/>
                <w:szCs w:val="24"/>
              </w:rPr>
              <w:t>б</w:t>
            </w:r>
            <w:r w:rsidRPr="00CE660D">
              <w:rPr>
                <w:sz w:val="24"/>
                <w:szCs w:val="24"/>
              </w:rPr>
              <w:t>разовательных и воспитательных программ, результатах готовности д</w:t>
            </w:r>
            <w:r w:rsidRPr="00CE660D">
              <w:rPr>
                <w:sz w:val="24"/>
                <w:szCs w:val="24"/>
              </w:rPr>
              <w:t>е</w:t>
            </w:r>
            <w:r w:rsidRPr="00CE660D">
              <w:rPr>
                <w:sz w:val="24"/>
                <w:szCs w:val="24"/>
              </w:rPr>
              <w:t>тей к обучению в школе, итогах учебного года; участвует в планиров</w:t>
            </w:r>
            <w:r w:rsidRPr="00CE660D">
              <w:rPr>
                <w:sz w:val="24"/>
                <w:szCs w:val="24"/>
              </w:rPr>
              <w:t>а</w:t>
            </w:r>
            <w:r w:rsidRPr="00CE660D">
              <w:rPr>
                <w:sz w:val="24"/>
                <w:szCs w:val="24"/>
              </w:rPr>
              <w:t>нии совместных с родителями (законными представителями) меропри</w:t>
            </w:r>
            <w:r w:rsidRPr="00CE660D">
              <w:rPr>
                <w:sz w:val="24"/>
                <w:szCs w:val="24"/>
              </w:rPr>
              <w:t>я</w:t>
            </w:r>
            <w:r w:rsidRPr="00CE660D">
              <w:rPr>
                <w:sz w:val="24"/>
                <w:szCs w:val="24"/>
              </w:rPr>
              <w:t xml:space="preserve">тий в Учреждении. </w:t>
            </w:r>
          </w:p>
        </w:tc>
      </w:tr>
    </w:tbl>
    <w:p w:rsidR="001B0811" w:rsidRPr="00CE660D" w:rsidRDefault="00B3210D" w:rsidP="007A1D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60D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CE660D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</w:t>
      </w:r>
      <w:r w:rsidRPr="00CE660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E660D">
        <w:rPr>
          <w:rFonts w:ascii="Times New Roman" w:hAnsi="Times New Roman" w:cs="Times New Roman"/>
          <w:sz w:val="24"/>
          <w:szCs w:val="24"/>
          <w:lang w:val="ru-RU"/>
        </w:rPr>
        <w:t>вательного процесса (педагогов, родителей (законных представителей), детей).</w:t>
      </w:r>
    </w:p>
    <w:p w:rsidR="001B0811" w:rsidRPr="00AB1B03" w:rsidRDefault="002479FC" w:rsidP="007A1D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B0811" w:rsidRPr="00AB1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B4560" w:rsidRPr="00AB1B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  <w:r w:rsidR="00EF3C14" w:rsidRPr="00AB1B03">
        <w:rPr>
          <w:sz w:val="24"/>
          <w:szCs w:val="24"/>
          <w:lang w:val="ru-RU"/>
        </w:rPr>
        <w:t xml:space="preserve"> </w:t>
      </w:r>
    </w:p>
    <w:p w:rsidR="001B0811" w:rsidRPr="00AB1B03" w:rsidRDefault="001B0811" w:rsidP="007A1D52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1B0811" w:rsidRPr="00AB1B03" w:rsidRDefault="00FF1A57" w:rsidP="007A1D5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1B0811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</w:t>
      </w:r>
      <w:r w:rsidR="001B0811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B0811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ции»;</w:t>
      </w:r>
    </w:p>
    <w:p w:rsidR="000C14D9" w:rsidRPr="00AB1B03" w:rsidRDefault="00FF1A57" w:rsidP="007A1D52">
      <w:pPr>
        <w:pStyle w:val="Default"/>
        <w:jc w:val="both"/>
      </w:pPr>
      <w:r w:rsidRPr="00AB1B03">
        <w:t xml:space="preserve">- </w:t>
      </w:r>
      <w:r w:rsidR="000C14D9" w:rsidRPr="00AB1B03">
        <w:t xml:space="preserve">Приказ Министерства образования и науки РФ от17октября 2013 г. № 1155 </w:t>
      </w:r>
    </w:p>
    <w:p w:rsidR="00FF1A57" w:rsidRPr="00AB1B03" w:rsidRDefault="000C14D9" w:rsidP="007A1D52">
      <w:pPr>
        <w:pStyle w:val="Default"/>
        <w:jc w:val="both"/>
      </w:pPr>
      <w:r w:rsidRPr="00AB1B03">
        <w:t xml:space="preserve">«Об утверждении федерального государственного образовательного стандарта дошкольного образования» (Зарегистрировано в Минюсте РФ 14 ноября 2013 г. №30384);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</w:tblGrid>
      <w:tr w:rsidR="000C14D9" w:rsidRPr="0021255F" w:rsidTr="00D62803">
        <w:trPr>
          <w:trHeight w:val="109"/>
        </w:trPr>
        <w:tc>
          <w:tcPr>
            <w:tcW w:w="9889" w:type="dxa"/>
          </w:tcPr>
          <w:p w:rsidR="000C14D9" w:rsidRPr="00AB1B03" w:rsidRDefault="00FF1A57" w:rsidP="007A1D52">
            <w:pPr>
              <w:pStyle w:val="Default"/>
              <w:jc w:val="both"/>
            </w:pPr>
            <w:r w:rsidRPr="00AB1B03">
              <w:t xml:space="preserve">- </w:t>
            </w:r>
            <w:r w:rsidR="000C14D9" w:rsidRPr="00AB1B03">
              <w:t xml:space="preserve">Постановление Правительства Российской Федерации от 05 </w:t>
            </w:r>
          </w:p>
        </w:tc>
      </w:tr>
      <w:tr w:rsidR="000C14D9" w:rsidRPr="0021255F" w:rsidTr="00D62803">
        <w:trPr>
          <w:trHeight w:val="109"/>
        </w:trPr>
        <w:tc>
          <w:tcPr>
            <w:tcW w:w="9889" w:type="dxa"/>
          </w:tcPr>
          <w:p w:rsidR="000C14D9" w:rsidRPr="00AB1B03" w:rsidRDefault="000C14D9" w:rsidP="007A1D52">
            <w:pPr>
              <w:pStyle w:val="Default"/>
              <w:jc w:val="both"/>
            </w:pPr>
            <w:r w:rsidRPr="00AB1B03">
              <w:t xml:space="preserve">августа 2013 г. № 662 «Об осуществлении мониторинга системы </w:t>
            </w:r>
          </w:p>
        </w:tc>
      </w:tr>
      <w:tr w:rsidR="000C14D9" w:rsidRPr="00AB1B03" w:rsidTr="00D62803">
        <w:trPr>
          <w:trHeight w:val="109"/>
        </w:trPr>
        <w:tc>
          <w:tcPr>
            <w:tcW w:w="9889" w:type="dxa"/>
          </w:tcPr>
          <w:p w:rsidR="000C14D9" w:rsidRPr="00AB1B03" w:rsidRDefault="000C14D9" w:rsidP="007A1D52">
            <w:pPr>
              <w:pStyle w:val="Default"/>
              <w:jc w:val="both"/>
            </w:pPr>
            <w:r w:rsidRPr="00AB1B03">
              <w:t xml:space="preserve">образования»; </w:t>
            </w:r>
          </w:p>
        </w:tc>
      </w:tr>
      <w:tr w:rsidR="00F55AC9" w:rsidRPr="0021255F" w:rsidTr="00F55AC9">
        <w:trPr>
          <w:trHeight w:val="109"/>
        </w:trPr>
        <w:tc>
          <w:tcPr>
            <w:tcW w:w="9889" w:type="dxa"/>
            <w:tcBorders>
              <w:left w:val="nil"/>
              <w:right w:val="nil"/>
            </w:tcBorders>
          </w:tcPr>
          <w:p w:rsidR="00F55AC9" w:rsidRPr="00AB1B03" w:rsidRDefault="00FF1A57" w:rsidP="007A1D52">
            <w:pPr>
              <w:pStyle w:val="Default"/>
              <w:jc w:val="both"/>
            </w:pPr>
            <w:r w:rsidRPr="00AB1B03">
              <w:t xml:space="preserve">- </w:t>
            </w:r>
            <w:r w:rsidR="00F55AC9" w:rsidRPr="00AB1B03">
              <w:t xml:space="preserve">Приказ Министерства образования и науки РФ от 30 августа 2013 </w:t>
            </w:r>
          </w:p>
        </w:tc>
      </w:tr>
      <w:tr w:rsidR="00F55AC9" w:rsidRPr="0021255F" w:rsidTr="00F55AC9">
        <w:trPr>
          <w:trHeight w:val="109"/>
        </w:trPr>
        <w:tc>
          <w:tcPr>
            <w:tcW w:w="9889" w:type="dxa"/>
            <w:tcBorders>
              <w:left w:val="nil"/>
              <w:right w:val="nil"/>
            </w:tcBorders>
          </w:tcPr>
          <w:p w:rsidR="00F55AC9" w:rsidRPr="00AB1B03" w:rsidRDefault="00F55AC9" w:rsidP="007A1D52">
            <w:pPr>
              <w:pStyle w:val="Default"/>
              <w:jc w:val="both"/>
            </w:pPr>
            <w:r w:rsidRPr="00AB1B03">
              <w:t xml:space="preserve">г. № 1014 «Об утверждении Порядка организации и осуществления </w:t>
            </w:r>
          </w:p>
        </w:tc>
      </w:tr>
      <w:tr w:rsidR="00F55AC9" w:rsidRPr="0021255F" w:rsidTr="00F55AC9">
        <w:trPr>
          <w:trHeight w:val="109"/>
        </w:trPr>
        <w:tc>
          <w:tcPr>
            <w:tcW w:w="9889" w:type="dxa"/>
            <w:tcBorders>
              <w:left w:val="nil"/>
              <w:right w:val="nil"/>
            </w:tcBorders>
          </w:tcPr>
          <w:p w:rsidR="00F55AC9" w:rsidRPr="00AB1B03" w:rsidRDefault="00F55AC9" w:rsidP="007A1D52">
            <w:pPr>
              <w:pStyle w:val="Default"/>
              <w:jc w:val="both"/>
            </w:pPr>
            <w:r w:rsidRPr="00AB1B03">
              <w:t xml:space="preserve">образовательной деятельности </w:t>
            </w:r>
            <w:proofErr w:type="gramStart"/>
            <w:r w:rsidRPr="00AB1B03">
              <w:t>по</w:t>
            </w:r>
            <w:proofErr w:type="gramEnd"/>
            <w:r w:rsidRPr="00AB1B03">
              <w:t xml:space="preserve"> основным общеобразовательным </w:t>
            </w:r>
          </w:p>
        </w:tc>
      </w:tr>
      <w:tr w:rsidR="00F55AC9" w:rsidRPr="00AB1B03" w:rsidTr="00F55AC9">
        <w:trPr>
          <w:trHeight w:val="109"/>
        </w:trPr>
        <w:tc>
          <w:tcPr>
            <w:tcW w:w="9889" w:type="dxa"/>
            <w:tcBorders>
              <w:left w:val="nil"/>
              <w:right w:val="nil"/>
            </w:tcBorders>
          </w:tcPr>
          <w:p w:rsidR="00F55AC9" w:rsidRPr="00AB1B03" w:rsidRDefault="00F55AC9" w:rsidP="007A1D52">
            <w:pPr>
              <w:pStyle w:val="Default"/>
              <w:jc w:val="both"/>
            </w:pPr>
            <w:r w:rsidRPr="00AB1B03">
              <w:t xml:space="preserve">программам дошкольного образования» </w:t>
            </w:r>
          </w:p>
        </w:tc>
      </w:tr>
      <w:tr w:rsidR="00F55AC9" w:rsidRPr="00AB1B03" w:rsidTr="00F55AC9">
        <w:trPr>
          <w:trHeight w:val="109"/>
        </w:trPr>
        <w:tc>
          <w:tcPr>
            <w:tcW w:w="9889" w:type="dxa"/>
            <w:tcBorders>
              <w:left w:val="nil"/>
              <w:bottom w:val="nil"/>
              <w:right w:val="nil"/>
            </w:tcBorders>
          </w:tcPr>
          <w:p w:rsidR="00F55AC9" w:rsidRPr="00AB1B03" w:rsidRDefault="00F55AC9" w:rsidP="007A1D52">
            <w:pPr>
              <w:pStyle w:val="Default"/>
              <w:jc w:val="both"/>
            </w:pPr>
            <w:r w:rsidRPr="00AB1B03">
              <w:t xml:space="preserve">(Зарегистрировано в Минюсте России 26.09.2013№ 30038); </w:t>
            </w:r>
          </w:p>
        </w:tc>
      </w:tr>
    </w:tbl>
    <w:p w:rsidR="00F55AC9" w:rsidRPr="00AB1B03" w:rsidRDefault="00FF1A57" w:rsidP="007A1D52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55AC9" w:rsidRPr="00AB1B03" w:rsidRDefault="00FF1A57" w:rsidP="007A1D5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954F6" w:rsidRPr="00AB1B03" w:rsidRDefault="00FF1A57" w:rsidP="007A1D5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структуры для детей и молодежи в условиях распространения новой </w:t>
      </w:r>
      <w:proofErr w:type="spellStart"/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(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="00F55AC9"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-19)».</w:t>
      </w:r>
    </w:p>
    <w:p w:rsidR="00EF3C14" w:rsidRPr="00AB1B03" w:rsidRDefault="00EF3C14" w:rsidP="007A1D5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  Образовательная деятельность ведётся на русском языке, в очной форме.</w:t>
      </w:r>
    </w:p>
    <w:p w:rsidR="007954F6" w:rsidRPr="00F00EDB" w:rsidRDefault="007954F6" w:rsidP="007A1D5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779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F77C74" w:rsidRPr="00F00EDB">
        <w:rPr>
          <w:rFonts w:ascii="Times New Roman" w:hAnsi="Times New Roman"/>
          <w:sz w:val="24"/>
          <w:szCs w:val="24"/>
          <w:lang w:val="ru-RU"/>
        </w:rPr>
        <w:t>В 2022</w:t>
      </w:r>
      <w:r w:rsidRPr="00F00EDB">
        <w:rPr>
          <w:rFonts w:ascii="Times New Roman" w:hAnsi="Times New Roman"/>
          <w:sz w:val="24"/>
          <w:szCs w:val="24"/>
          <w:lang w:val="ru-RU"/>
        </w:rPr>
        <w:t xml:space="preserve"> году </w:t>
      </w:r>
      <w:r w:rsidR="0097623C" w:rsidRPr="00F00EDB">
        <w:rPr>
          <w:rFonts w:ascii="Times New Roman" w:hAnsi="Times New Roman"/>
          <w:sz w:val="24"/>
          <w:szCs w:val="24"/>
          <w:lang w:val="ru-RU"/>
        </w:rPr>
        <w:t>детский сад посещало 65</w:t>
      </w:r>
      <w:r w:rsidR="00A75779" w:rsidRPr="00F00EDB">
        <w:rPr>
          <w:rFonts w:ascii="Times New Roman" w:hAnsi="Times New Roman"/>
          <w:sz w:val="24"/>
          <w:szCs w:val="24"/>
          <w:lang w:val="ru-RU"/>
        </w:rPr>
        <w:t xml:space="preserve"> воспитанников</w:t>
      </w:r>
      <w:r w:rsidRPr="00F00EDB">
        <w:rPr>
          <w:rFonts w:ascii="Times New Roman" w:hAnsi="Times New Roman"/>
          <w:sz w:val="24"/>
          <w:szCs w:val="24"/>
          <w:lang w:val="ru-RU"/>
        </w:rPr>
        <w:t xml:space="preserve"> в возрасте от 1,5 до 7 лет. </w:t>
      </w:r>
    </w:p>
    <w:p w:rsidR="007954F6" w:rsidRPr="00AB1B03" w:rsidRDefault="007954F6" w:rsidP="007A1D52">
      <w:pPr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AB1B03">
        <w:rPr>
          <w:rFonts w:ascii="Times New Roman" w:hAnsi="Times New Roman"/>
          <w:b/>
          <w:bCs/>
          <w:sz w:val="24"/>
          <w:szCs w:val="24"/>
        </w:rPr>
        <w:t>Возрастная</w:t>
      </w:r>
      <w:proofErr w:type="spellEnd"/>
      <w:r w:rsidRPr="00AB1B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bCs/>
          <w:sz w:val="24"/>
          <w:szCs w:val="24"/>
        </w:rPr>
        <w:t>специфика</w:t>
      </w:r>
      <w:proofErr w:type="spellEnd"/>
      <w:r w:rsidRPr="00AB1B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bCs/>
          <w:sz w:val="24"/>
          <w:szCs w:val="24"/>
        </w:rPr>
        <w:t>групп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995"/>
      </w:tblGrid>
      <w:tr w:rsidR="007954F6" w:rsidRPr="00AB1B03" w:rsidTr="007A1D52">
        <w:trPr>
          <w:jc w:val="center"/>
        </w:trPr>
        <w:tc>
          <w:tcPr>
            <w:tcW w:w="2376" w:type="dxa"/>
            <w:shd w:val="clear" w:color="auto" w:fill="FFFFFF"/>
          </w:tcPr>
          <w:p w:rsidR="007954F6" w:rsidRPr="00AB1B03" w:rsidRDefault="007954F6" w:rsidP="00AB1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B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4995" w:type="dxa"/>
            <w:shd w:val="clear" w:color="auto" w:fill="FFFFFF"/>
          </w:tcPr>
          <w:p w:rsidR="007954F6" w:rsidRPr="00AB1B03" w:rsidRDefault="007954F6" w:rsidP="00AB1B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1B0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AB1B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1B03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proofErr w:type="spellEnd"/>
          </w:p>
        </w:tc>
      </w:tr>
      <w:tr w:rsidR="007954F6" w:rsidRPr="00AB1B03" w:rsidTr="007A1D52">
        <w:trPr>
          <w:jc w:val="center"/>
        </w:trPr>
        <w:tc>
          <w:tcPr>
            <w:tcW w:w="2376" w:type="dxa"/>
            <w:shd w:val="clear" w:color="auto" w:fill="FFFFFF"/>
          </w:tcPr>
          <w:p w:rsidR="007954F6" w:rsidRPr="00AB1B03" w:rsidRDefault="007954F6" w:rsidP="00AB1B03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младшая </w:t>
            </w:r>
          </w:p>
        </w:tc>
        <w:tc>
          <w:tcPr>
            <w:tcW w:w="4995" w:type="dxa"/>
            <w:shd w:val="clear" w:color="auto" w:fill="FFFFFF"/>
          </w:tcPr>
          <w:p w:rsidR="007954F6" w:rsidRPr="00AB1B03" w:rsidRDefault="007954F6" w:rsidP="00AB1B0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B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>от 1,5 до 3 лет</w:t>
            </w:r>
          </w:p>
        </w:tc>
      </w:tr>
      <w:tr w:rsidR="007954F6" w:rsidRPr="00AB1B03" w:rsidTr="007A1D52">
        <w:trPr>
          <w:jc w:val="center"/>
        </w:trPr>
        <w:tc>
          <w:tcPr>
            <w:tcW w:w="2376" w:type="dxa"/>
            <w:shd w:val="clear" w:color="auto" w:fill="FFFFFF"/>
          </w:tcPr>
          <w:p w:rsidR="007954F6" w:rsidRPr="00AB1B03" w:rsidRDefault="007954F6" w:rsidP="00AB1B03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младшая – средняя </w:t>
            </w:r>
          </w:p>
        </w:tc>
        <w:tc>
          <w:tcPr>
            <w:tcW w:w="4995" w:type="dxa"/>
            <w:shd w:val="clear" w:color="auto" w:fill="FFFFFF"/>
          </w:tcPr>
          <w:p w:rsidR="007954F6" w:rsidRPr="00AB1B03" w:rsidRDefault="007954F6" w:rsidP="00AB1B0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>от 3 до 5 лет</w:t>
            </w:r>
          </w:p>
        </w:tc>
      </w:tr>
      <w:tr w:rsidR="007954F6" w:rsidRPr="00AB1B03" w:rsidTr="007A1D52">
        <w:trPr>
          <w:jc w:val="center"/>
        </w:trPr>
        <w:tc>
          <w:tcPr>
            <w:tcW w:w="2376" w:type="dxa"/>
            <w:shd w:val="clear" w:color="auto" w:fill="FFFFFF"/>
          </w:tcPr>
          <w:p w:rsidR="007954F6" w:rsidRPr="00AB1B03" w:rsidRDefault="007954F6" w:rsidP="00AB1B03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>старшая - подгот</w:t>
            </w: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>вительная</w:t>
            </w:r>
          </w:p>
        </w:tc>
        <w:tc>
          <w:tcPr>
            <w:tcW w:w="4995" w:type="dxa"/>
            <w:shd w:val="clear" w:color="auto" w:fill="FFFFFF"/>
          </w:tcPr>
          <w:p w:rsidR="007954F6" w:rsidRPr="00AB1B03" w:rsidRDefault="007954F6" w:rsidP="00AB1B0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B03">
              <w:rPr>
                <w:rFonts w:ascii="Times New Roman" w:hAnsi="Times New Roman"/>
                <w:sz w:val="24"/>
                <w:szCs w:val="24"/>
                <w:lang w:val="ru-RU"/>
              </w:rPr>
              <w:t>от 5 до 7 лет</w:t>
            </w:r>
          </w:p>
        </w:tc>
      </w:tr>
    </w:tbl>
    <w:p w:rsidR="007954F6" w:rsidRPr="00AB1B03" w:rsidRDefault="007954F6" w:rsidP="00AB1B03">
      <w:pPr>
        <w:pStyle w:val="3"/>
        <w:spacing w:before="0" w:after="0" w:line="240" w:lineRule="auto"/>
        <w:jc w:val="both"/>
        <w:rPr>
          <w:bCs/>
        </w:rPr>
      </w:pPr>
      <w:r w:rsidRPr="00AB1B03">
        <w:rPr>
          <w:rFonts w:eastAsiaTheme="minorHAnsi" w:cstheme="minorBidi"/>
          <w:b/>
          <w:lang w:eastAsia="en-US"/>
        </w:rPr>
        <w:t xml:space="preserve">   </w:t>
      </w:r>
      <w:r w:rsidR="00517A4C" w:rsidRPr="00AB1B03">
        <w:rPr>
          <w:rFonts w:eastAsiaTheme="minorHAnsi" w:cstheme="minorBidi"/>
          <w:b/>
          <w:lang w:eastAsia="en-US"/>
        </w:rPr>
        <w:t xml:space="preserve"> </w:t>
      </w:r>
      <w:r w:rsidRPr="00AB1B03">
        <w:t xml:space="preserve">Основной задачей педагогического коллектива является </w:t>
      </w:r>
      <w:r w:rsidRPr="00AB1B03">
        <w:rPr>
          <w:bCs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AB1B03"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7571DB" w:rsidRPr="00AB1B03" w:rsidRDefault="007954F6" w:rsidP="00AB1B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B03">
        <w:rPr>
          <w:rFonts w:ascii="Times New Roman" w:hAnsi="Times New Roman"/>
          <w:sz w:val="24"/>
          <w:szCs w:val="24"/>
          <w:lang w:val="ru-RU"/>
        </w:rPr>
        <w:t>Содержание образовательной деятельности в ДОУ определено основной образовательной пр</w:t>
      </w:r>
      <w:r w:rsidRPr="00AB1B03">
        <w:rPr>
          <w:rFonts w:ascii="Times New Roman" w:hAnsi="Times New Roman"/>
          <w:sz w:val="24"/>
          <w:szCs w:val="24"/>
          <w:lang w:val="ru-RU"/>
        </w:rPr>
        <w:t>о</w:t>
      </w:r>
      <w:r w:rsidRPr="00AB1B03">
        <w:rPr>
          <w:rFonts w:ascii="Times New Roman" w:hAnsi="Times New Roman"/>
          <w:sz w:val="24"/>
          <w:szCs w:val="24"/>
          <w:lang w:val="ru-RU"/>
        </w:rPr>
        <w:t xml:space="preserve">граммой МДОУ «Детский сад </w:t>
      </w:r>
      <w:r w:rsidR="00CB1B44" w:rsidRPr="00AB1B03">
        <w:rPr>
          <w:rFonts w:ascii="Times New Roman" w:hAnsi="Times New Roman"/>
          <w:sz w:val="24"/>
          <w:szCs w:val="24"/>
          <w:lang w:val="ru-RU"/>
        </w:rPr>
        <w:t>№ 2 «Малышка» р.п</w:t>
      </w:r>
      <w:proofErr w:type="gramStart"/>
      <w:r w:rsidR="00CB1B44" w:rsidRPr="00AB1B03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="00CB1B44" w:rsidRPr="00AB1B03">
        <w:rPr>
          <w:rFonts w:ascii="Times New Roman" w:hAnsi="Times New Roman"/>
          <w:sz w:val="24"/>
          <w:szCs w:val="24"/>
          <w:lang w:val="ru-RU"/>
        </w:rPr>
        <w:t>урки Саратовской области</w:t>
      </w:r>
      <w:r w:rsidRPr="00AB1B03">
        <w:rPr>
          <w:rFonts w:ascii="Times New Roman" w:hAnsi="Times New Roman"/>
          <w:sz w:val="24"/>
          <w:szCs w:val="24"/>
          <w:lang w:val="ru-RU"/>
        </w:rPr>
        <w:t>» (да</w:t>
      </w:r>
      <w:r w:rsidR="00CB1B44" w:rsidRPr="00AB1B03">
        <w:rPr>
          <w:rFonts w:ascii="Times New Roman" w:hAnsi="Times New Roman"/>
          <w:sz w:val="24"/>
          <w:szCs w:val="24"/>
          <w:lang w:val="ru-RU"/>
        </w:rPr>
        <w:t xml:space="preserve">лее ООП ДОУ).   </w:t>
      </w:r>
      <w:r w:rsidRPr="00AB1B03">
        <w:rPr>
          <w:rFonts w:ascii="Times New Roman" w:hAnsi="Times New Roman"/>
          <w:sz w:val="24"/>
          <w:szCs w:val="24"/>
          <w:lang w:val="ru-RU"/>
        </w:rPr>
        <w:t xml:space="preserve">ООП ДОУ </w:t>
      </w:r>
      <w:proofErr w:type="gramStart"/>
      <w:r w:rsidRPr="00AB1B03"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 w:rsidRPr="00AB1B03">
        <w:rPr>
          <w:rFonts w:ascii="Times New Roman" w:hAnsi="Times New Roman"/>
          <w:sz w:val="24"/>
          <w:szCs w:val="24"/>
          <w:lang w:val="ru-RU"/>
        </w:rPr>
        <w:t xml:space="preserve"> в соответствии с ФГОС ДО 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на основе примерной основной о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программы дошкольного образования, с учетом авторской комплексной пр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граммы «От рождения до школы» под редакцией Н.Е. </w:t>
      </w:r>
      <w:proofErr w:type="spellStart"/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Вераксы</w:t>
      </w:r>
      <w:proofErr w:type="spellEnd"/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, Т.С. Комаровой; М.А. Василь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вой</w:t>
      </w:r>
      <w:r w:rsidR="00CB1B44" w:rsidRPr="00AB1B0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7571DB" w:rsidRPr="00AB1B0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Программа обеспечивает разносторонние развитие детей в возрасте от 2 до 7 лет включ</w:t>
      </w:r>
      <w:r w:rsidR="007571DB" w:rsidRPr="00AB1B03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7571DB" w:rsidRPr="00AB1B0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тельно с учетом их возрастных и индивидуальных особенностей по основным направлениям - </w:t>
      </w:r>
      <w:r w:rsidR="007571DB" w:rsidRPr="00AB1B03">
        <w:rPr>
          <w:rFonts w:ascii="Times New Roman" w:hAnsi="Times New Roman" w:cs="Times New Roman"/>
          <w:sz w:val="24"/>
          <w:szCs w:val="24"/>
          <w:lang w:val="ru-RU"/>
        </w:rPr>
        <w:t>социально-коммуникативное развитие; - познавательное развитие; речевое развитие; - худож</w:t>
      </w:r>
      <w:r w:rsidR="007571DB" w:rsidRPr="00AB1B0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571DB" w:rsidRPr="00AB1B03">
        <w:rPr>
          <w:rFonts w:ascii="Times New Roman" w:hAnsi="Times New Roman" w:cs="Times New Roman"/>
          <w:sz w:val="24"/>
          <w:szCs w:val="24"/>
          <w:lang w:val="ru-RU"/>
        </w:rPr>
        <w:t>ственно-эстетическое развитие; физическое развитие.</w:t>
      </w:r>
    </w:p>
    <w:p w:rsidR="00CB1B44" w:rsidRPr="009545BA" w:rsidRDefault="007571DB" w:rsidP="00AB1B03">
      <w:pPr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F3C14" w:rsidRPr="00AB1B03">
        <w:rPr>
          <w:sz w:val="24"/>
          <w:szCs w:val="24"/>
          <w:lang w:val="ru-RU"/>
        </w:rPr>
        <w:t xml:space="preserve"> </w:t>
      </w:r>
      <w:r w:rsidR="00EF3C14"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 предусматривает решение программных образовательных задач как в совместной деятельности взрослого и детей, так и в самостоятельной деятельности детей, не только в рамках непосредственно образовательной деятельности, но и при проведении </w:t>
      </w:r>
      <w:r w:rsidR="00EF3C14" w:rsidRPr="009545BA">
        <w:rPr>
          <w:rFonts w:ascii="Times New Roman" w:hAnsi="Times New Roman" w:cs="Times New Roman"/>
          <w:sz w:val="24"/>
          <w:szCs w:val="24"/>
          <w:lang w:val="ru-RU"/>
        </w:rPr>
        <w:t>режи</w:t>
      </w:r>
      <w:r w:rsidR="00EF3C14" w:rsidRPr="009545B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F3C14" w:rsidRPr="009545BA">
        <w:rPr>
          <w:rFonts w:ascii="Times New Roman" w:hAnsi="Times New Roman" w:cs="Times New Roman"/>
          <w:sz w:val="24"/>
          <w:szCs w:val="24"/>
          <w:lang w:val="ru-RU"/>
        </w:rPr>
        <w:t>ных моментов в соответствии со спецификой дошкольного образования.</w:t>
      </w:r>
    </w:p>
    <w:p w:rsidR="007954F6" w:rsidRPr="00F00EDB" w:rsidRDefault="00CB1B44" w:rsidP="00AB1B03">
      <w:pPr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00ED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7954F6" w:rsidRPr="00F00EDB">
        <w:rPr>
          <w:rFonts w:ascii="Times New Roman" w:hAnsi="Times New Roman"/>
          <w:sz w:val="24"/>
          <w:szCs w:val="24"/>
          <w:lang w:val="ru-RU" w:eastAsia="ru-RU"/>
        </w:rPr>
        <w:t xml:space="preserve">Образовательную </w:t>
      </w:r>
      <w:r w:rsidR="00F77C74" w:rsidRPr="00F00EDB">
        <w:rPr>
          <w:rFonts w:ascii="Times New Roman" w:hAnsi="Times New Roman"/>
          <w:sz w:val="24"/>
          <w:szCs w:val="24"/>
          <w:lang w:val="ru-RU" w:eastAsia="ru-RU"/>
        </w:rPr>
        <w:t>программу в 2022</w:t>
      </w:r>
      <w:r w:rsidR="007954F6" w:rsidRPr="00F00ED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45BA" w:rsidRPr="00F00EDB">
        <w:rPr>
          <w:rFonts w:ascii="Times New Roman" w:hAnsi="Times New Roman"/>
          <w:sz w:val="24"/>
          <w:szCs w:val="24"/>
          <w:lang w:val="ru-RU" w:eastAsia="ru-RU"/>
        </w:rPr>
        <w:t>году освоили 75</w:t>
      </w:r>
      <w:r w:rsidR="007954F6" w:rsidRPr="00F00EDB">
        <w:rPr>
          <w:rFonts w:ascii="Times New Roman" w:hAnsi="Times New Roman"/>
          <w:sz w:val="24"/>
          <w:szCs w:val="24"/>
          <w:lang w:val="ru-RU" w:eastAsia="ru-RU"/>
        </w:rPr>
        <w:t>% детей.  Стабильно высокие результаты освоения образовательной программы воспитанниками свидетельствуют о высоком уровне к</w:t>
      </w:r>
      <w:r w:rsidR="007954F6" w:rsidRPr="00F00EDB">
        <w:rPr>
          <w:rFonts w:ascii="Times New Roman" w:hAnsi="Times New Roman"/>
          <w:sz w:val="24"/>
          <w:szCs w:val="24"/>
          <w:lang w:val="ru-RU" w:eastAsia="ru-RU"/>
        </w:rPr>
        <w:t>а</w:t>
      </w:r>
      <w:r w:rsidR="007954F6" w:rsidRPr="00F00EDB">
        <w:rPr>
          <w:rFonts w:ascii="Times New Roman" w:hAnsi="Times New Roman"/>
          <w:sz w:val="24"/>
          <w:szCs w:val="24"/>
          <w:lang w:val="ru-RU" w:eastAsia="ru-RU"/>
        </w:rPr>
        <w:t>чества образовательного процесса и созданных условий в ДОУ.</w:t>
      </w:r>
    </w:p>
    <w:p w:rsidR="00517A4C" w:rsidRPr="00AB1B03" w:rsidRDefault="007954F6" w:rsidP="00AB1B0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517A4C" w:rsidRPr="00AB1B03" w:rsidRDefault="00517A4C" w:rsidP="00AB1B0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 xml:space="preserve">    </w:t>
      </w:r>
      <w:r w:rsidRPr="00AB1B03">
        <w:rPr>
          <w:rFonts w:ascii="Times New Roman" w:hAnsi="Times New Roman"/>
          <w:sz w:val="24"/>
          <w:szCs w:val="24"/>
          <w:lang w:eastAsia="ru-RU"/>
        </w:rPr>
        <w:t>В МДОУ «Детский сад №2 «Малышка» р.п</w:t>
      </w:r>
      <w:proofErr w:type="gramStart"/>
      <w:r w:rsidRPr="00AB1B03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AB1B03">
        <w:rPr>
          <w:rFonts w:ascii="Times New Roman" w:hAnsi="Times New Roman"/>
          <w:sz w:val="24"/>
          <w:szCs w:val="24"/>
          <w:lang w:eastAsia="ru-RU"/>
        </w:rPr>
        <w:t xml:space="preserve">урки Саратовской области» </w:t>
      </w:r>
      <w:r w:rsidRPr="00AB1B03"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педагогический коллектив представлен </w:t>
      </w:r>
      <w:r w:rsidRPr="00AB1B03">
        <w:rPr>
          <w:rFonts w:ascii="Times New Roman" w:hAnsi="Times New Roman"/>
          <w:sz w:val="24"/>
          <w:szCs w:val="24"/>
          <w:lang w:eastAsia="ru-RU"/>
        </w:rPr>
        <w:t>следующими сотрудниками:</w:t>
      </w:r>
    </w:p>
    <w:p w:rsidR="00517A4C" w:rsidRPr="00AB1B03" w:rsidRDefault="00517A4C" w:rsidP="00AB1B03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B1B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color w:val="000000"/>
          <w:sz w:val="24"/>
          <w:szCs w:val="24"/>
        </w:rPr>
        <w:t>учител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AB1B03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AB1B03">
        <w:rPr>
          <w:rFonts w:ascii="Times New Roman" w:hAnsi="Times New Roman"/>
          <w:color w:val="000000"/>
          <w:sz w:val="24"/>
          <w:szCs w:val="24"/>
        </w:rPr>
        <w:t>логопед</w:t>
      </w:r>
      <w:proofErr w:type="spellEnd"/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7A4C" w:rsidRPr="00AB1B03" w:rsidRDefault="00517A4C" w:rsidP="00AB1B03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B1B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color w:val="000000"/>
          <w:sz w:val="24"/>
          <w:szCs w:val="24"/>
        </w:rPr>
        <w:t>музыкальны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AB1B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color w:val="000000"/>
          <w:sz w:val="24"/>
          <w:szCs w:val="24"/>
        </w:rPr>
        <w:t>руководител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17A4C" w:rsidRPr="00AB1B03" w:rsidRDefault="00517A4C" w:rsidP="00AB1B03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1B03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педагог – психолог;</w:t>
      </w:r>
    </w:p>
    <w:p w:rsidR="00517A4C" w:rsidRPr="00AB1B03" w:rsidRDefault="00517A4C" w:rsidP="00AB1B03">
      <w:pPr>
        <w:pStyle w:val="ac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1B03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AB1B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color w:val="000000"/>
          <w:sz w:val="24"/>
          <w:szCs w:val="24"/>
        </w:rPr>
        <w:t>воспитателей</w:t>
      </w:r>
      <w:proofErr w:type="spellEnd"/>
      <w:r w:rsidRPr="00AB1B03">
        <w:rPr>
          <w:rFonts w:ascii="Times New Roman" w:hAnsi="Times New Roman"/>
          <w:color w:val="000000"/>
          <w:sz w:val="24"/>
          <w:szCs w:val="24"/>
        </w:rPr>
        <w:t>.</w:t>
      </w:r>
    </w:p>
    <w:p w:rsidR="00517A4C" w:rsidRPr="00AB1B03" w:rsidRDefault="00517A4C" w:rsidP="007A1D52">
      <w:pPr>
        <w:pStyle w:val="ac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AB1B03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Образовательный</w:t>
      </w:r>
      <w:proofErr w:type="spellEnd"/>
      <w:r w:rsidRPr="00AB1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color w:val="000000"/>
          <w:sz w:val="24"/>
          <w:szCs w:val="24"/>
        </w:rPr>
        <w:t>уровень</w:t>
      </w:r>
      <w:proofErr w:type="spellEnd"/>
      <w:r w:rsidRPr="00AB1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color w:val="000000"/>
          <w:sz w:val="24"/>
          <w:szCs w:val="24"/>
        </w:rPr>
        <w:t>педагогических</w:t>
      </w:r>
      <w:proofErr w:type="spellEnd"/>
      <w:r w:rsidRPr="00AB1B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color w:val="000000"/>
          <w:sz w:val="24"/>
          <w:szCs w:val="24"/>
        </w:rPr>
        <w:t>работников</w:t>
      </w:r>
      <w:proofErr w:type="spellEnd"/>
    </w:p>
    <w:tbl>
      <w:tblPr>
        <w:tblStyle w:val="ab"/>
        <w:tblW w:w="0" w:type="auto"/>
        <w:tblLook w:val="04A0"/>
      </w:tblPr>
      <w:tblGrid>
        <w:gridCol w:w="4928"/>
        <w:gridCol w:w="4961"/>
      </w:tblGrid>
      <w:tr w:rsidR="00517A4C" w:rsidRPr="00AB1B03" w:rsidTr="00517A4C">
        <w:tc>
          <w:tcPr>
            <w:tcW w:w="4928" w:type="dxa"/>
          </w:tcPr>
          <w:p w:rsidR="00A951D3" w:rsidRPr="0097623C" w:rsidRDefault="00F77C74" w:rsidP="00AB1B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623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9762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517A4C" w:rsidRPr="009762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7A4C" w:rsidRPr="0097623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61" w:type="dxa"/>
          </w:tcPr>
          <w:p w:rsidR="00517A4C" w:rsidRPr="00F00EDB" w:rsidRDefault="00F77C74" w:rsidP="00AB1B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517A4C" w:rsidRPr="00F00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517A4C" w:rsidRPr="00F00EDB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517A4C"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End"/>
          </w:p>
        </w:tc>
      </w:tr>
      <w:tr w:rsidR="00517A4C" w:rsidRPr="00AB1B03" w:rsidTr="00517A4C">
        <w:tc>
          <w:tcPr>
            <w:tcW w:w="4928" w:type="dxa"/>
          </w:tcPr>
          <w:p w:rsidR="00A951D3" w:rsidRPr="0097623C" w:rsidRDefault="00517A4C" w:rsidP="00AB1B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7623C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  <w:r w:rsidRPr="00976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профессиональное</w:t>
            </w:r>
            <w:r w:rsidRPr="0097623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77C74" w:rsidRPr="00976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  <w:r w:rsidRPr="00976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23C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961" w:type="dxa"/>
          </w:tcPr>
          <w:p w:rsidR="00517A4C" w:rsidRPr="00F00EDB" w:rsidRDefault="00517A4C" w:rsidP="00AB1B0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профессиональное – </w:t>
            </w:r>
            <w:r w:rsidR="0097623C" w:rsidRPr="00F00ED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  <w:r w:rsidR="00A951D3" w:rsidRPr="00F00ED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ловек </w:t>
            </w:r>
          </w:p>
        </w:tc>
      </w:tr>
    </w:tbl>
    <w:p w:rsidR="00A951D3" w:rsidRPr="00AB1B03" w:rsidRDefault="00A951D3" w:rsidP="00AB1B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1D3" w:rsidRPr="00AB1B03" w:rsidRDefault="00A951D3" w:rsidP="00AB1B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03">
        <w:rPr>
          <w:rFonts w:ascii="Times New Roman" w:hAnsi="Times New Roman" w:cs="Times New Roman"/>
          <w:b/>
          <w:sz w:val="24"/>
          <w:szCs w:val="24"/>
        </w:rPr>
        <w:t xml:space="preserve">Распределение педагогов по стажу работы </w:t>
      </w:r>
    </w:p>
    <w:p w:rsidR="00A951D3" w:rsidRPr="00AB1B03" w:rsidRDefault="00A951D3" w:rsidP="00AB1B03">
      <w:pPr>
        <w:pStyle w:val="ad"/>
        <w:jc w:val="center"/>
        <w:rPr>
          <w:sz w:val="24"/>
          <w:szCs w:val="24"/>
          <w:u w:val="single"/>
        </w:rPr>
      </w:pPr>
    </w:p>
    <w:tbl>
      <w:tblPr>
        <w:tblStyle w:val="ab"/>
        <w:tblW w:w="0" w:type="auto"/>
        <w:tblLook w:val="04A0"/>
      </w:tblPr>
      <w:tblGrid>
        <w:gridCol w:w="2208"/>
        <w:gridCol w:w="1728"/>
        <w:gridCol w:w="1812"/>
        <w:gridCol w:w="1731"/>
        <w:gridCol w:w="1809"/>
      </w:tblGrid>
      <w:tr w:rsidR="00A951D3" w:rsidRPr="00AB1B03" w:rsidTr="00A951D3">
        <w:tc>
          <w:tcPr>
            <w:tcW w:w="2208" w:type="dxa"/>
            <w:vMerge w:val="restart"/>
          </w:tcPr>
          <w:p w:rsidR="00A951D3" w:rsidRPr="00AB1B03" w:rsidRDefault="00A951D3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 ДОУ</w:t>
            </w:r>
          </w:p>
        </w:tc>
        <w:tc>
          <w:tcPr>
            <w:tcW w:w="3540" w:type="dxa"/>
            <w:gridSpan w:val="2"/>
          </w:tcPr>
          <w:p w:rsidR="00A951D3" w:rsidRPr="00AB1B03" w:rsidRDefault="00A951D3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540" w:type="dxa"/>
            <w:gridSpan w:val="2"/>
          </w:tcPr>
          <w:p w:rsidR="00A951D3" w:rsidRPr="00AB1B03" w:rsidRDefault="00A951D3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От 10 и более</w:t>
            </w:r>
          </w:p>
        </w:tc>
      </w:tr>
      <w:tr w:rsidR="00A951D3" w:rsidRPr="00AB1B03" w:rsidTr="00A951D3">
        <w:tc>
          <w:tcPr>
            <w:tcW w:w="2208" w:type="dxa"/>
            <w:vMerge/>
          </w:tcPr>
          <w:p w:rsidR="00A951D3" w:rsidRPr="00AB1B03" w:rsidRDefault="00A951D3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8" w:type="dxa"/>
          </w:tcPr>
          <w:p w:rsidR="00A951D3" w:rsidRPr="0097623C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23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951D3" w:rsidRPr="0097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12" w:type="dxa"/>
          </w:tcPr>
          <w:p w:rsidR="00A951D3" w:rsidRPr="00F00EDB" w:rsidRDefault="00A951D3" w:rsidP="00F77C7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7C74"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</w:tcPr>
          <w:p w:rsidR="00A951D3" w:rsidRPr="00367754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5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951D3" w:rsidRPr="0036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09" w:type="dxa"/>
          </w:tcPr>
          <w:p w:rsidR="00A951D3" w:rsidRPr="00F00EDB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A951D3"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951D3" w:rsidRPr="00AB1B03" w:rsidTr="00A951D3">
        <w:tc>
          <w:tcPr>
            <w:tcW w:w="2208" w:type="dxa"/>
            <w:vMerge/>
          </w:tcPr>
          <w:p w:rsidR="00A951D3" w:rsidRPr="00AB1B03" w:rsidRDefault="00A951D3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8" w:type="dxa"/>
          </w:tcPr>
          <w:p w:rsidR="00A951D3" w:rsidRPr="0097623C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1D3" w:rsidRPr="009762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76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2" w:type="dxa"/>
          </w:tcPr>
          <w:p w:rsidR="00A951D3" w:rsidRPr="00F00EDB" w:rsidRDefault="0036775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951D3" w:rsidRPr="00F00E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1" w:type="dxa"/>
          </w:tcPr>
          <w:p w:rsidR="00A951D3" w:rsidRPr="00367754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51D3" w:rsidRPr="003677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09" w:type="dxa"/>
          </w:tcPr>
          <w:p w:rsidR="00A951D3" w:rsidRPr="00F00EDB" w:rsidRDefault="00A951D3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54" w:rsidRPr="00F00E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67754" w:rsidRPr="00F00E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517A4C" w:rsidRPr="00AB1B03" w:rsidRDefault="00517A4C" w:rsidP="007A1D5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AB1B03">
        <w:rPr>
          <w:rFonts w:ascii="Times New Roman" w:hAnsi="Times New Roman"/>
          <w:b/>
          <w:sz w:val="24"/>
          <w:szCs w:val="24"/>
        </w:rPr>
        <w:t>Распределение</w:t>
      </w:r>
      <w:proofErr w:type="spellEnd"/>
      <w:r w:rsidRPr="00AB1B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sz w:val="24"/>
          <w:szCs w:val="24"/>
        </w:rPr>
        <w:t>педагогов</w:t>
      </w:r>
      <w:proofErr w:type="spellEnd"/>
      <w:r w:rsidRPr="00AB1B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AB1B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B03">
        <w:rPr>
          <w:rFonts w:ascii="Times New Roman" w:hAnsi="Times New Roman"/>
          <w:b/>
          <w:sz w:val="24"/>
          <w:szCs w:val="24"/>
        </w:rPr>
        <w:t>возрасту</w:t>
      </w:r>
      <w:proofErr w:type="spellEnd"/>
    </w:p>
    <w:tbl>
      <w:tblPr>
        <w:tblStyle w:val="ab"/>
        <w:tblW w:w="0" w:type="auto"/>
        <w:tblLook w:val="04A0"/>
      </w:tblPr>
      <w:tblGrid>
        <w:gridCol w:w="2023"/>
        <w:gridCol w:w="2023"/>
        <w:gridCol w:w="2023"/>
        <w:gridCol w:w="2023"/>
        <w:gridCol w:w="2024"/>
      </w:tblGrid>
      <w:tr w:rsidR="00C820EC" w:rsidRPr="00F00EDB" w:rsidTr="00C820EC">
        <w:tc>
          <w:tcPr>
            <w:tcW w:w="2023" w:type="dxa"/>
          </w:tcPr>
          <w:p w:rsidR="00C820EC" w:rsidRPr="00F00EDB" w:rsidRDefault="00C820EC" w:rsidP="00AB1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30 – 34 лет</w:t>
            </w:r>
          </w:p>
        </w:tc>
        <w:tc>
          <w:tcPr>
            <w:tcW w:w="2023" w:type="dxa"/>
          </w:tcPr>
          <w:p w:rsidR="00C820EC" w:rsidRPr="00F00EDB" w:rsidRDefault="00C820EC" w:rsidP="00AB1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35 - 39 лет</w:t>
            </w:r>
          </w:p>
        </w:tc>
        <w:tc>
          <w:tcPr>
            <w:tcW w:w="2023" w:type="dxa"/>
          </w:tcPr>
          <w:p w:rsidR="00C820EC" w:rsidRPr="00F00EDB" w:rsidRDefault="00C820EC" w:rsidP="00AB1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40 - 44 лет</w:t>
            </w:r>
          </w:p>
        </w:tc>
        <w:tc>
          <w:tcPr>
            <w:tcW w:w="2023" w:type="dxa"/>
          </w:tcPr>
          <w:p w:rsidR="00C820EC" w:rsidRPr="00F00EDB" w:rsidRDefault="00C820EC" w:rsidP="00AB1B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45 - 49 лет</w:t>
            </w:r>
          </w:p>
        </w:tc>
        <w:tc>
          <w:tcPr>
            <w:tcW w:w="2024" w:type="dxa"/>
          </w:tcPr>
          <w:p w:rsidR="00C820EC" w:rsidRPr="00F00EDB" w:rsidRDefault="00C820EC" w:rsidP="003677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 5</w:t>
            </w:r>
            <w:r w:rsidR="00367754" w:rsidRPr="00F00E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0 лет </w:t>
            </w:r>
          </w:p>
        </w:tc>
      </w:tr>
      <w:tr w:rsidR="00C820EC" w:rsidRPr="00F00EDB" w:rsidTr="00C820EC">
        <w:tc>
          <w:tcPr>
            <w:tcW w:w="2023" w:type="dxa"/>
          </w:tcPr>
          <w:p w:rsidR="00C820EC" w:rsidRPr="00F00EDB" w:rsidRDefault="00367754" w:rsidP="00AB1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23" w:type="dxa"/>
          </w:tcPr>
          <w:p w:rsidR="00C820EC" w:rsidRPr="00F00EDB" w:rsidRDefault="00C820EC" w:rsidP="00AB1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</w:tcPr>
          <w:p w:rsidR="00C820EC" w:rsidRPr="00F00EDB" w:rsidRDefault="00C820EC" w:rsidP="00AB1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23" w:type="dxa"/>
          </w:tcPr>
          <w:p w:rsidR="00C820EC" w:rsidRPr="00F00EDB" w:rsidRDefault="00367754" w:rsidP="00AB1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24" w:type="dxa"/>
          </w:tcPr>
          <w:p w:rsidR="00C820EC" w:rsidRPr="00F00EDB" w:rsidRDefault="00367754" w:rsidP="00AB1B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E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C464A2" w:rsidRPr="00AB1B03" w:rsidRDefault="00C464A2" w:rsidP="00AB1B03">
      <w:pPr>
        <w:pStyle w:val="ad"/>
        <w:rPr>
          <w:rFonts w:ascii="Times New Roman" w:hAnsi="Times New Roman" w:cs="Times New Roman"/>
          <w:sz w:val="24"/>
          <w:szCs w:val="24"/>
          <w:u w:val="single"/>
        </w:rPr>
      </w:pPr>
      <w:r w:rsidRPr="00AB1B0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20EC" w:rsidRPr="00AB1B03" w:rsidRDefault="00C820EC" w:rsidP="00AB1B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03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</w:t>
      </w:r>
      <w:r w:rsidR="00C464A2" w:rsidRPr="00AB1B03">
        <w:rPr>
          <w:rFonts w:ascii="Times New Roman" w:hAnsi="Times New Roman" w:cs="Times New Roman"/>
          <w:b/>
          <w:sz w:val="24"/>
          <w:szCs w:val="24"/>
        </w:rPr>
        <w:t>в</w:t>
      </w:r>
    </w:p>
    <w:p w:rsidR="00C464A2" w:rsidRPr="00AB1B03" w:rsidRDefault="00C464A2" w:rsidP="00AB1B0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005" w:type="dxa"/>
        <w:tblLook w:val="04A0"/>
      </w:tblPr>
      <w:tblGrid>
        <w:gridCol w:w="2807"/>
        <w:gridCol w:w="3113"/>
        <w:gridCol w:w="3085"/>
      </w:tblGrid>
      <w:tr w:rsidR="00C464A2" w:rsidRPr="00AB1B03" w:rsidTr="00C464A2">
        <w:tc>
          <w:tcPr>
            <w:tcW w:w="2807" w:type="dxa"/>
          </w:tcPr>
          <w:p w:rsidR="00C464A2" w:rsidRPr="00AB1B03" w:rsidRDefault="00C464A2" w:rsidP="00AB1B0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состав педагогов (</w:t>
            </w:r>
            <w:proofErr w:type="spellStart"/>
            <w:r w:rsidRPr="00AB1B03">
              <w:rPr>
                <w:rFonts w:ascii="Times New Roman" w:hAnsi="Times New Roman" w:cs="Times New Roman"/>
                <w:b/>
                <w:sz w:val="24"/>
                <w:szCs w:val="24"/>
              </w:rPr>
              <w:t>чел.%</w:t>
            </w:r>
            <w:proofErr w:type="spellEnd"/>
            <w:r w:rsidRPr="00AB1B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3" w:type="dxa"/>
          </w:tcPr>
          <w:p w:rsidR="00C464A2" w:rsidRPr="00F00EDB" w:rsidRDefault="00C464A2" w:rsidP="00F77C7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7C74"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085" w:type="dxa"/>
          </w:tcPr>
          <w:p w:rsidR="00C464A2" w:rsidRPr="00F00EDB" w:rsidRDefault="00C464A2" w:rsidP="00F77C7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77C74"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464A2" w:rsidRPr="00AB1B03" w:rsidTr="00C464A2">
        <w:tc>
          <w:tcPr>
            <w:tcW w:w="2807" w:type="dxa"/>
          </w:tcPr>
          <w:p w:rsidR="00C464A2" w:rsidRPr="00AB1B03" w:rsidRDefault="00C464A2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 xml:space="preserve">Первая  категория </w:t>
            </w:r>
          </w:p>
        </w:tc>
        <w:tc>
          <w:tcPr>
            <w:tcW w:w="3113" w:type="dxa"/>
          </w:tcPr>
          <w:p w:rsidR="00C464A2" w:rsidRPr="00F00EDB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5/83%</w:t>
            </w:r>
          </w:p>
        </w:tc>
        <w:tc>
          <w:tcPr>
            <w:tcW w:w="3085" w:type="dxa"/>
          </w:tcPr>
          <w:p w:rsidR="00C464A2" w:rsidRPr="00F00EDB" w:rsidRDefault="0036775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4/80%</w:t>
            </w:r>
          </w:p>
        </w:tc>
      </w:tr>
      <w:tr w:rsidR="00C464A2" w:rsidRPr="00AB1B03" w:rsidTr="00C464A2">
        <w:tc>
          <w:tcPr>
            <w:tcW w:w="2807" w:type="dxa"/>
          </w:tcPr>
          <w:p w:rsidR="00C464A2" w:rsidRPr="00AB1B03" w:rsidRDefault="00C464A2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13" w:type="dxa"/>
          </w:tcPr>
          <w:p w:rsidR="00C464A2" w:rsidRPr="00F00EDB" w:rsidRDefault="00F77C7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1/17%</w:t>
            </w:r>
          </w:p>
        </w:tc>
        <w:tc>
          <w:tcPr>
            <w:tcW w:w="3085" w:type="dxa"/>
          </w:tcPr>
          <w:p w:rsidR="00C464A2" w:rsidRPr="00F00EDB" w:rsidRDefault="0036775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1/20%</w:t>
            </w:r>
          </w:p>
        </w:tc>
      </w:tr>
      <w:tr w:rsidR="00C464A2" w:rsidRPr="00AB1B03" w:rsidTr="00C464A2">
        <w:tc>
          <w:tcPr>
            <w:tcW w:w="2807" w:type="dxa"/>
          </w:tcPr>
          <w:p w:rsidR="00C464A2" w:rsidRPr="00AB1B03" w:rsidRDefault="00C464A2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113" w:type="dxa"/>
          </w:tcPr>
          <w:p w:rsidR="00C464A2" w:rsidRPr="00F00EDB" w:rsidRDefault="00F77C74" w:rsidP="00F77C7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  <w:tc>
          <w:tcPr>
            <w:tcW w:w="3085" w:type="dxa"/>
          </w:tcPr>
          <w:p w:rsidR="00C464A2" w:rsidRPr="00F00EDB" w:rsidRDefault="00367754" w:rsidP="00AB1B0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</w:tr>
    </w:tbl>
    <w:p w:rsidR="00AB1B03" w:rsidRPr="00F00EDB" w:rsidRDefault="00F77C74" w:rsidP="007A1D52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7C74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  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="004A75A8"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="004A75A8"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функционировал консультационный пункт для детей, не посещающих детский сад, по предоставлению методической, психолого-педагогической, и консультативной помощи родителям </w:t>
      </w:r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>(законным представителям) детей.</w:t>
      </w:r>
    </w:p>
    <w:p w:rsidR="00EF3C14" w:rsidRDefault="00EF3C14" w:rsidP="007A1D52">
      <w:pPr>
        <w:pStyle w:val="Default"/>
        <w:jc w:val="both"/>
      </w:pPr>
      <w:r w:rsidRPr="00AB1B03">
        <w:rPr>
          <w:b/>
        </w:rPr>
        <w:t>Вывод:</w:t>
      </w:r>
      <w:r w:rsidRPr="00AB1B03">
        <w:t xml:space="preserve"> ДОУ функционирует в соответствии с нормативными документами в сфере образов</w:t>
      </w:r>
      <w:r w:rsidRPr="00AB1B03">
        <w:t>а</w:t>
      </w:r>
      <w:r w:rsidRPr="00AB1B03">
        <w:t>ния Российской Федерации. Образовательная деятельность в ДОУ организована в соответствии с основными направлениями социально- экономического развития Российской Федерации, г</w:t>
      </w:r>
      <w:r w:rsidRPr="00AB1B03">
        <w:t>о</w:t>
      </w:r>
      <w:r w:rsidRPr="00AB1B03">
        <w:t xml:space="preserve">сударственной в сфере образования. </w:t>
      </w:r>
    </w:p>
    <w:p w:rsidR="00AB1B03" w:rsidRPr="00AB1B03" w:rsidRDefault="00AB1B03" w:rsidP="007A1D52">
      <w:pPr>
        <w:pStyle w:val="Default"/>
        <w:jc w:val="both"/>
      </w:pPr>
    </w:p>
    <w:p w:rsidR="002479FC" w:rsidRPr="00AB1B03" w:rsidRDefault="002479FC" w:rsidP="007A1D52">
      <w:pPr>
        <w:pStyle w:val="Default"/>
        <w:jc w:val="both"/>
        <w:rPr>
          <w:b/>
        </w:rPr>
      </w:pPr>
      <w:r w:rsidRPr="00AB1B03">
        <w:rPr>
          <w:b/>
        </w:rPr>
        <w:t xml:space="preserve">4. Оценка содержания и качества подготовки воспитанников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>В осно</w:t>
      </w:r>
      <w:r w:rsidR="006C6237" w:rsidRPr="00F00EDB">
        <w:rPr>
          <w:rFonts w:ascii="Times New Roman" w:hAnsi="Times New Roman" w:cs="Times New Roman"/>
          <w:sz w:val="24"/>
          <w:szCs w:val="24"/>
          <w:lang w:val="ru-RU"/>
        </w:rPr>
        <w:t>ве образовательного процесса в д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форма организации образовательного процесса: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ванной образовательной деятельности по освоению основной общеобразовательной програ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мы; 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деятельность воспитанников под наблюдением педагогического работника. Занятия в рамках образовательной деятельности ведутся фронтально и по подгруппам.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занятий соответствует </w:t>
      </w:r>
      <w:proofErr w:type="spellStart"/>
      <w:r w:rsidRPr="00F00EDB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1.2.3685-21 и составляет: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 группах с детьми от 1,5 до 3 лет – до 10 мин;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>в группах с детьми от 3 до 4 лет – до 15 мин;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>в группах с детьми от 4 до 5 лет – до 20 мин;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5 до 6 лет – до 25 мин;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6 до 7 лет – до 30 мин.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>Между занятиями в рамках образовательной деятельности предусмотрены перерывы пр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должительностью не менее 10 минут. </w:t>
      </w:r>
    </w:p>
    <w:p w:rsidR="006608B3" w:rsidRPr="00F00EDB" w:rsidRDefault="006608B3" w:rsidP="007A1D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ностей воспитанников осуществляется в любых формах образовательного процесса. Уровень развития детей анализируется по итогам педагогической диагностики.</w:t>
      </w:r>
      <w:r w:rsidR="00135E3C"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3402" w:rsidRPr="00AB1B03" w:rsidRDefault="00135E3C" w:rsidP="007A1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Диагн</w:t>
      </w:r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стика образовательной деятельности проводится в соответствии с требованиями ФГОС </w:t>
      </w:r>
      <w:proofErr w:type="gramStart"/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>два</w:t>
      </w:r>
      <w:proofErr w:type="gramEnd"/>
      <w:r w:rsidR="002479FC"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раза в год (в октябре и мае). </w:t>
      </w:r>
      <w:r w:rsidR="00713402" w:rsidRPr="00AB1B03">
        <w:rPr>
          <w:rFonts w:ascii="Times New Roman" w:hAnsi="Times New Roman" w:cs="Times New Roman"/>
          <w:sz w:val="24"/>
          <w:szCs w:val="24"/>
          <w:lang w:val="ru-RU"/>
        </w:rPr>
        <w:t>Промежуточная оценка проводится с детьми, имеющими недост</w:t>
      </w:r>
      <w:r w:rsidR="00713402" w:rsidRPr="00AB1B0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13402"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точный уровень развития </w:t>
      </w:r>
      <w:r w:rsidR="00713402" w:rsidRPr="00AB1B03">
        <w:rPr>
          <w:rFonts w:ascii="Times New Roman" w:hAnsi="Times New Roman" w:cs="Times New Roman"/>
          <w:i/>
          <w:iCs/>
          <w:sz w:val="24"/>
          <w:szCs w:val="24"/>
          <w:lang w:val="ru-RU"/>
        </w:rPr>
        <w:t>один раз в год в январе</w:t>
      </w:r>
      <w:r w:rsidR="00713402" w:rsidRPr="00AB1B03">
        <w:rPr>
          <w:rFonts w:ascii="Times New Roman" w:hAnsi="Times New Roman" w:cs="Times New Roman"/>
          <w:sz w:val="24"/>
          <w:szCs w:val="24"/>
          <w:lang w:val="ru-RU"/>
        </w:rPr>
        <w:t>. Основная задача педагогической диагностики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713402" w:rsidRPr="00AB1B03" w:rsidRDefault="00713402" w:rsidP="007A1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t>Педагогическая диагностика проводится в ходе наблюдений за активностью детей в спонта</w:t>
      </w:r>
      <w:r w:rsidRPr="00AB1B0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B1B03">
        <w:rPr>
          <w:rFonts w:ascii="Times New Roman" w:hAnsi="Times New Roman" w:cs="Times New Roman"/>
          <w:sz w:val="24"/>
          <w:szCs w:val="24"/>
          <w:lang w:val="ru-RU"/>
        </w:rPr>
        <w:t>ной и специально организованной деятельности.</w:t>
      </w:r>
    </w:p>
    <w:p w:rsidR="00713402" w:rsidRPr="00AB1B03" w:rsidRDefault="00713402" w:rsidP="007A1D5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>Результаты педагогической диагностики фиксируются в картах наблюдений детского развития и позволяют отслеживать индивидуальную динамику и перспективы развития каждого ребенка:</w:t>
      </w:r>
    </w:p>
    <w:p w:rsidR="00135E3C" w:rsidRPr="00AB1B03" w:rsidRDefault="00713402" w:rsidP="007A1D5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>Сотрудничество специалистов способствовало полноценному развитию навыков детей и хорошему уровню усвоения Программы. Показателем результативности образовательного процесса является уровень освоения детьми программного материала.</w:t>
      </w:r>
    </w:p>
    <w:p w:rsidR="00713402" w:rsidRPr="00AB1B03" w:rsidRDefault="00713402" w:rsidP="007A1D5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b/>
          <w:bCs/>
          <w:sz w:val="24"/>
          <w:szCs w:val="24"/>
        </w:rPr>
        <w:t>Уровень овладения необходимыми навыками по образовательным областям</w:t>
      </w:r>
    </w:p>
    <w:p w:rsidR="00713402" w:rsidRPr="00AB1B03" w:rsidRDefault="00713402" w:rsidP="007A1D5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>(на начало и конец года)</w:t>
      </w:r>
    </w:p>
    <w:tbl>
      <w:tblPr>
        <w:tblStyle w:val="ab"/>
        <w:tblW w:w="9747" w:type="dxa"/>
        <w:tblLayout w:type="fixed"/>
        <w:tblLook w:val="04A0"/>
      </w:tblPr>
      <w:tblGrid>
        <w:gridCol w:w="5637"/>
        <w:gridCol w:w="992"/>
        <w:gridCol w:w="1134"/>
        <w:gridCol w:w="850"/>
        <w:gridCol w:w="1134"/>
      </w:tblGrid>
      <w:tr w:rsidR="00713402" w:rsidRPr="00AB1B03" w:rsidTr="00135E3C">
        <w:tc>
          <w:tcPr>
            <w:tcW w:w="5637" w:type="dxa"/>
            <w:vMerge w:val="restart"/>
          </w:tcPr>
          <w:p w:rsidR="00713402" w:rsidRPr="00AB1B03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110" w:type="dxa"/>
            <w:gridSpan w:val="4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Уровни освоения программы</w:t>
            </w:r>
          </w:p>
        </w:tc>
      </w:tr>
      <w:tr w:rsidR="00135E3C" w:rsidRPr="00AB1B03" w:rsidTr="00135E3C">
        <w:tc>
          <w:tcPr>
            <w:tcW w:w="5637" w:type="dxa"/>
            <w:vMerge/>
          </w:tcPr>
          <w:p w:rsidR="00135E3C" w:rsidRPr="00AB1B03" w:rsidRDefault="00135E3C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</w:tcPr>
          <w:p w:rsidR="00135E3C" w:rsidRPr="00F00EDB" w:rsidRDefault="009545BA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2020 – 2021 учебный год</w:t>
            </w:r>
          </w:p>
        </w:tc>
        <w:tc>
          <w:tcPr>
            <w:tcW w:w="1984" w:type="dxa"/>
            <w:gridSpan w:val="2"/>
          </w:tcPr>
          <w:p w:rsidR="00135E3C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2021 – 2022 учебный год</w:t>
            </w:r>
          </w:p>
        </w:tc>
      </w:tr>
      <w:tr w:rsidR="000D59D4" w:rsidRPr="00AB1B03" w:rsidTr="00135E3C">
        <w:tc>
          <w:tcPr>
            <w:tcW w:w="5637" w:type="dxa"/>
            <w:vMerge/>
          </w:tcPr>
          <w:p w:rsidR="000D59D4" w:rsidRPr="00AB1B03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  <w:tc>
          <w:tcPr>
            <w:tcW w:w="850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Конец  года</w:t>
            </w:r>
          </w:p>
        </w:tc>
      </w:tr>
      <w:tr w:rsidR="000D59D4" w:rsidRPr="00AB1B03" w:rsidTr="00135E3C">
        <w:tc>
          <w:tcPr>
            <w:tcW w:w="5637" w:type="dxa"/>
          </w:tcPr>
          <w:p w:rsidR="000D59D4" w:rsidRPr="00AB1B03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34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0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0D59D4" w:rsidRPr="00AB1B03" w:rsidTr="00135E3C">
        <w:tc>
          <w:tcPr>
            <w:tcW w:w="5637" w:type="dxa"/>
          </w:tcPr>
          <w:p w:rsidR="000D59D4" w:rsidRPr="00AB1B03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992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34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0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0D59D4" w:rsidRPr="00AB1B03" w:rsidTr="00135E3C">
        <w:tc>
          <w:tcPr>
            <w:tcW w:w="5637" w:type="dxa"/>
          </w:tcPr>
          <w:p w:rsidR="000D59D4" w:rsidRPr="00AB1B03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2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0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0D59D4" w:rsidRPr="00AB1B03" w:rsidTr="00135E3C">
        <w:tc>
          <w:tcPr>
            <w:tcW w:w="5637" w:type="dxa"/>
          </w:tcPr>
          <w:p w:rsidR="000D59D4" w:rsidRPr="00AB1B03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2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134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34" w:type="dxa"/>
          </w:tcPr>
          <w:p w:rsidR="000D59D4" w:rsidRPr="00F00EDB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D59D4" w:rsidRPr="00AB1B03" w:rsidTr="00135E3C">
        <w:tc>
          <w:tcPr>
            <w:tcW w:w="5637" w:type="dxa"/>
          </w:tcPr>
          <w:p w:rsidR="000D59D4" w:rsidRPr="00AB1B03" w:rsidRDefault="000D59D4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B1B03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92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34" w:type="dxa"/>
          </w:tcPr>
          <w:p w:rsidR="000D59D4" w:rsidRPr="00F00EDB" w:rsidRDefault="000D59D4" w:rsidP="00C156E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50" w:type="dxa"/>
          </w:tcPr>
          <w:p w:rsidR="000D59D4" w:rsidRPr="00F00EDB" w:rsidRDefault="00CF278A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</w:tcPr>
          <w:p w:rsidR="000D59D4" w:rsidRPr="00F00EDB" w:rsidRDefault="00CF278A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C9016D" w:rsidRPr="00AB1B03" w:rsidRDefault="00C9016D" w:rsidP="00AB1B03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9016D" w:rsidRPr="00AB1B03" w:rsidRDefault="00C9016D" w:rsidP="00AB1B03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b/>
          <w:i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3402" w:rsidRPr="00AB4647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647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Образовательная область «Физическое развитие»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: на конец учебного года дети умеют в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полнять основные физические упражнения каждый по своей возрастной группе, правильно прыгать с места, метать мяч, стали ловкими, гибкими и выносливыми.</w:t>
      </w:r>
    </w:p>
    <w:p w:rsidR="00713402" w:rsidRPr="00AB4647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6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4647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Образовательная область «Познавательное развитие»: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 xml:space="preserve"> на конец учебного года уровень знаний детей повысился. По результатам за учебный год дети усвоили программный материал и овладели необходимыми навыками, знаниями и умениями.</w:t>
      </w:r>
    </w:p>
    <w:p w:rsidR="00713402" w:rsidRPr="00AB4647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647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Образовательная область « Социально коммуникативное развитие»: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 xml:space="preserve">  к концу учебного г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да, дети понимают важность нравственного поведения, дают оценку своим и чужим поступкам, действиям. Внимательно слушают и слышат взрослого. С интересов участвуют в различных проектах, мероприятиях группы, проявляют инициативу,  имеют интерес к различным видам трудовой деятельности.</w:t>
      </w:r>
    </w:p>
    <w:p w:rsidR="00713402" w:rsidRPr="00AB4647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647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Образовательная область « Художественно – эстетическое развитие»: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 xml:space="preserve"> Дети к концу года могут в правильной последовательности выполнять работу, создавать несложные сюжетные композиции, изображения. Практически все воспитанники могут передавать общие признаки и характерные детали образа, располагать лист в заданной форме.</w:t>
      </w:r>
    </w:p>
    <w:p w:rsidR="00713402" w:rsidRPr="00AB4647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647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Образовательная область «Речевое развитие»:</w:t>
      </w:r>
      <w:r w:rsidR="00135E3C" w:rsidRPr="00AB46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к концу года  дети хорошо понимают проч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B4647">
        <w:rPr>
          <w:rFonts w:ascii="Times New Roman" w:hAnsi="Times New Roman" w:cs="Times New Roman"/>
          <w:sz w:val="24"/>
          <w:szCs w:val="24"/>
          <w:lang w:val="ru-RU"/>
        </w:rPr>
        <w:t>танное. Отвечают на вопросы по содержанию. Пересказывают индивидуально и коллективно, драматизируют небольшие литературные произведения.</w:t>
      </w:r>
    </w:p>
    <w:p w:rsidR="00713402" w:rsidRPr="00AB1B03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сравнительного анализа овладения необходимыми навыками по образовательным областям за два года показывает, что программный материал усвоен всеми детьми в полном объеме. </w:t>
      </w:r>
    </w:p>
    <w:p w:rsidR="00713402" w:rsidRPr="00AB1B03" w:rsidRDefault="00713402" w:rsidP="007A1D52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b/>
          <w:sz w:val="24"/>
          <w:szCs w:val="24"/>
          <w:lang w:val="ru-RU"/>
        </w:rPr>
        <w:t>Анализ (уровень школьной готовности)</w:t>
      </w:r>
    </w:p>
    <w:p w:rsidR="00713402" w:rsidRPr="00AB1B03" w:rsidRDefault="00713402" w:rsidP="007A1D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t xml:space="preserve">    Результатом осуществления воспитательно-образовательного процесса явилась качественная подготовка детей к обучению в школе.</w:t>
      </w:r>
    </w:p>
    <w:p w:rsidR="00713402" w:rsidRPr="00AB1B03" w:rsidRDefault="00713402" w:rsidP="00AB1B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Работая над вопросом подготовки детей к школе, педагогом – психологом было проведено о</w:t>
      </w:r>
      <w:r w:rsidRPr="00AB1B03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AB1B03">
        <w:rPr>
          <w:rFonts w:ascii="Times New Roman" w:hAnsi="Times New Roman" w:cs="Times New Roman"/>
          <w:sz w:val="24"/>
          <w:szCs w:val="24"/>
          <w:lang w:val="ru-RU"/>
        </w:rPr>
        <w:t>следование по формированию психологической готовности к школьному обучению.</w:t>
      </w:r>
    </w:p>
    <w:p w:rsidR="007A1D52" w:rsidRDefault="00713402" w:rsidP="00AB4647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52">
        <w:rPr>
          <w:rFonts w:ascii="Times New Roman" w:hAnsi="Times New Roman" w:cs="Times New Roman"/>
          <w:b/>
          <w:sz w:val="24"/>
          <w:szCs w:val="24"/>
        </w:rPr>
        <w:t>Сравнительный анализ уровней готовности выпускников к школе</w:t>
      </w:r>
      <w:r w:rsidR="00AB4647" w:rsidRPr="007A1D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402" w:rsidRPr="007A1D52" w:rsidRDefault="00AB4647" w:rsidP="00AB4647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7A1D52">
        <w:rPr>
          <w:rFonts w:ascii="Times New Roman" w:hAnsi="Times New Roman" w:cs="Times New Roman"/>
          <w:sz w:val="24"/>
          <w:szCs w:val="24"/>
        </w:rPr>
        <w:t>(2021 – 2022 учебный год)</w:t>
      </w:r>
    </w:p>
    <w:tbl>
      <w:tblPr>
        <w:tblStyle w:val="ab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13402" w:rsidRPr="00F00EDB" w:rsidTr="00AB4647">
        <w:trPr>
          <w:trHeight w:val="273"/>
          <w:jc w:val="center"/>
        </w:trPr>
        <w:tc>
          <w:tcPr>
            <w:tcW w:w="3190" w:type="dxa"/>
            <w:gridSpan w:val="2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  <w:gridSpan w:val="2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1" w:type="dxa"/>
            <w:gridSpan w:val="2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713402" w:rsidRPr="00F00EDB" w:rsidTr="00AB4647">
        <w:trPr>
          <w:jc w:val="center"/>
        </w:trPr>
        <w:tc>
          <w:tcPr>
            <w:tcW w:w="1595" w:type="dxa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5" w:type="dxa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5" w:type="dxa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6" w:type="dxa"/>
          </w:tcPr>
          <w:p w:rsidR="00713402" w:rsidRPr="00F00EDB" w:rsidRDefault="00713402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713402" w:rsidRPr="00F00EDB" w:rsidTr="00AB4647">
        <w:trPr>
          <w:jc w:val="center"/>
        </w:trPr>
        <w:tc>
          <w:tcPr>
            <w:tcW w:w="1595" w:type="dxa"/>
          </w:tcPr>
          <w:p w:rsidR="00713402" w:rsidRPr="00F00EDB" w:rsidRDefault="00213F3B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95" w:type="dxa"/>
          </w:tcPr>
          <w:p w:rsidR="00713402" w:rsidRPr="00F00EDB" w:rsidRDefault="00213F3B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95" w:type="dxa"/>
          </w:tcPr>
          <w:p w:rsidR="00713402" w:rsidRPr="00F00EDB" w:rsidRDefault="00213F3B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595" w:type="dxa"/>
          </w:tcPr>
          <w:p w:rsidR="00713402" w:rsidRPr="00F00EDB" w:rsidRDefault="00213F3B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95" w:type="dxa"/>
          </w:tcPr>
          <w:p w:rsidR="00713402" w:rsidRPr="00F00EDB" w:rsidRDefault="00762F3D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402" w:rsidRPr="00F00E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713402" w:rsidRPr="00F00EDB" w:rsidRDefault="00762F3D" w:rsidP="00AB1B0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00E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402" w:rsidRPr="00F00E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13402" w:rsidRPr="00AB1B03" w:rsidRDefault="00713402" w:rsidP="00AB1B03">
      <w:pPr>
        <w:pStyle w:val="ad"/>
        <w:rPr>
          <w:rFonts w:ascii="Times New Roman" w:hAnsi="Times New Roman" w:cs="Times New Roman"/>
          <w:sz w:val="24"/>
          <w:szCs w:val="24"/>
          <w:u w:val="single"/>
        </w:rPr>
      </w:pPr>
    </w:p>
    <w:p w:rsidR="00713402" w:rsidRPr="00AB1B03" w:rsidRDefault="00713402" w:rsidP="00B758A0">
      <w:pPr>
        <w:pStyle w:val="ad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402" w:rsidRPr="00AB1B03" w:rsidRDefault="00713402" w:rsidP="00AB1B03">
      <w:pPr>
        <w:pStyle w:val="ad"/>
        <w:rPr>
          <w:rFonts w:ascii="Times New Roman" w:hAnsi="Times New Roman" w:cs="Times New Roman"/>
          <w:color w:val="FF0000"/>
          <w:sz w:val="24"/>
          <w:szCs w:val="24"/>
        </w:rPr>
      </w:pPr>
      <w:r w:rsidRPr="00AB1B0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96073" cy="2194560"/>
            <wp:effectExtent l="19050" t="0" r="28327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58A0" w:rsidRPr="00AB1B03" w:rsidRDefault="00B758A0" w:rsidP="00B758A0">
      <w:pPr>
        <w:pStyle w:val="ad"/>
        <w:rPr>
          <w:rFonts w:ascii="Times New Roman" w:hAnsi="Times New Roman" w:cs="Times New Roman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>Проведя сравнительный анализ данных диагностики начала и конец учебного года видно, что результаты значительно улучшились. К концу учебного года у детей подготовительной группы сформирована психосоциальная готовность к школьному обучению.</w:t>
      </w:r>
    </w:p>
    <w:p w:rsidR="00213F3B" w:rsidRPr="00072C1D" w:rsidRDefault="00B758A0" w:rsidP="00B758A0">
      <w:pPr>
        <w:pStyle w:val="ad"/>
        <w:rPr>
          <w:rFonts w:ascii="Times New Roman" w:hAnsi="Times New Roman" w:cs="Times New Roman"/>
          <w:color w:val="0070C0"/>
          <w:sz w:val="24"/>
          <w:szCs w:val="24"/>
        </w:rPr>
      </w:pPr>
      <w:r w:rsidRPr="00AB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F3B" w:rsidRPr="00F00EDB" w:rsidRDefault="00213F3B" w:rsidP="00213F3B">
      <w:pPr>
        <w:shd w:val="clear" w:color="auto" w:fill="FFFFFF"/>
        <w:spacing w:before="0" w:beforeAutospacing="0" w:after="0" w:afterAutospacing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образом, </w:t>
      </w:r>
      <w:r w:rsidR="00072C1D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детей имеют высокий уровень готовности к школьному обучению. Все з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дания  они выполнили на высокие показатели. Это дети с высокой для их возраста психофизи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логической зрелостью. Для них характерны сформированные навыки самоконтроля и планир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вания, а также самоорганизации в произвольных видах деятельности, развитые фонематич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ский слух и зрительно-двигательная координация. Для них является доступным  как уровень работы по образцу, так и по речевой инструкции. Дети активны, любознательны, уверены в с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 и в доброжелательности окружающих людей. </w:t>
      </w:r>
      <w:proofErr w:type="spellStart"/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Мотивационно-потребностная</w:t>
      </w:r>
      <w:proofErr w:type="spellEnd"/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сфера таких д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тей направлена на успешное решение познавательных задач.</w:t>
      </w:r>
    </w:p>
    <w:p w:rsidR="00213F3B" w:rsidRPr="00F00EDB" w:rsidRDefault="00213F3B" w:rsidP="00213F3B">
      <w:pPr>
        <w:shd w:val="clear" w:color="auto" w:fill="FFFFFF"/>
        <w:spacing w:before="0" w:beforeAutospacing="0" w:after="0" w:afterAutospacing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13F3B" w:rsidRPr="00F00EDB" w:rsidRDefault="00072C1D" w:rsidP="00213F3B">
      <w:pPr>
        <w:shd w:val="clear" w:color="auto" w:fill="FFFFFF"/>
        <w:spacing w:before="0" w:beforeAutospacing="0" w:after="0" w:afterAutospacing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детей выполнили задания на среднем уровне. Эту группу составили дети, которые получ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 половину и более средних оценок. К ней относятся дети в основном с соответствующей их возрасту психофизиологической зрелостью. Для них характерны формирующиеся навыки ко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троля и самоконтроля, а также достаточно стабильная работоспособность. Эти дети хорошо с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трудничают </w:t>
      </w:r>
      <w:proofErr w:type="gramStart"/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="00213F3B" w:rsidRPr="00F00E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взрослыми и со сверстниками. </w:t>
      </w:r>
    </w:p>
    <w:p w:rsidR="00072C1D" w:rsidRDefault="00072C1D" w:rsidP="00AB1B03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B1B03" w:rsidRPr="00213F3B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13F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213F3B">
        <w:rPr>
          <w:rFonts w:ascii="Times New Roman" w:hAnsi="Times New Roman" w:cs="Times New Roman"/>
          <w:bCs/>
          <w:sz w:val="24"/>
          <w:szCs w:val="24"/>
          <w:lang w:val="ru-RU"/>
        </w:rPr>
        <w:t>воспитательно-образовательный процесс в МДОУ строится с учетом требований сан</w:t>
      </w:r>
      <w:r w:rsidRPr="00213F3B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13F3B">
        <w:rPr>
          <w:rFonts w:ascii="Times New Roman" w:hAnsi="Times New Roman" w:cs="Times New Roman"/>
          <w:bCs/>
          <w:sz w:val="24"/>
          <w:szCs w:val="24"/>
          <w:lang w:val="ru-RU"/>
        </w:rPr>
        <w:t>тарно-гигиенического режима в дошкольных учреждениях.</w:t>
      </w:r>
    </w:p>
    <w:p w:rsidR="00713402" w:rsidRPr="00AB1B03" w:rsidRDefault="00713402" w:rsidP="007A1D52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детьми Образовательной программы осуществляется на достаточно высоком уровне. Годовые задачи реализованы в полном объеме.</w:t>
      </w:r>
    </w:p>
    <w:p w:rsidR="00A27AC0" w:rsidRPr="00AB1B03" w:rsidRDefault="00A27AC0" w:rsidP="007A1D52">
      <w:pPr>
        <w:spacing w:before="0" w:before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года педагоги и воспитанники МДОУ «Детский сад № 2 «Малышка» р.п</w:t>
      </w:r>
      <w:proofErr w:type="gramStart"/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урки С</w:t>
      </w: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AB1B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ратовской области» успешно участвовали в конкурсах и мероприятиях различного уровня.</w:t>
      </w:r>
    </w:p>
    <w:p w:rsidR="00A27AC0" w:rsidRPr="009D4C50" w:rsidRDefault="00D218A5" w:rsidP="00AB1B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4C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Участие </w:t>
      </w:r>
      <w:r w:rsidR="00A27AC0" w:rsidRPr="009D4C50">
        <w:rPr>
          <w:rFonts w:ascii="Times New Roman" w:hAnsi="Times New Roman" w:cs="Times New Roman"/>
          <w:b/>
          <w:sz w:val="24"/>
          <w:szCs w:val="24"/>
          <w:lang w:val="ru-RU"/>
        </w:rPr>
        <w:t>в конкурсах</w:t>
      </w:r>
    </w:p>
    <w:p w:rsidR="00A27AC0" w:rsidRPr="009D4C50" w:rsidRDefault="00A27AC0" w:rsidP="00AB1B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4C50">
        <w:rPr>
          <w:rFonts w:ascii="Times New Roman" w:hAnsi="Times New Roman" w:cs="Times New Roman"/>
          <w:b/>
          <w:sz w:val="24"/>
          <w:szCs w:val="24"/>
          <w:lang w:val="ru-RU"/>
        </w:rPr>
        <w:t>за 2021</w:t>
      </w:r>
      <w:r w:rsidR="00976209" w:rsidRPr="009D4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- 2022</w:t>
      </w:r>
      <w:r w:rsidRPr="009D4C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Style w:val="ab"/>
        <w:tblpPr w:leftFromText="180" w:rightFromText="180" w:horzAnchor="margin" w:tblpY="1155"/>
        <w:tblW w:w="9571" w:type="dxa"/>
        <w:tblLook w:val="04A0"/>
      </w:tblPr>
      <w:tblGrid>
        <w:gridCol w:w="484"/>
        <w:gridCol w:w="2996"/>
        <w:gridCol w:w="2158"/>
        <w:gridCol w:w="1541"/>
        <w:gridCol w:w="2392"/>
      </w:tblGrid>
      <w:tr w:rsidR="009D4C50" w:rsidRPr="00E715A0" w:rsidTr="008B1BBC">
        <w:trPr>
          <w:trHeight w:val="558"/>
        </w:trPr>
        <w:tc>
          <w:tcPr>
            <w:tcW w:w="484" w:type="dxa"/>
            <w:vMerge w:val="restart"/>
          </w:tcPr>
          <w:p w:rsidR="009D4C50" w:rsidRPr="00E715A0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  <w:vMerge w:val="restart"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8B1B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конкурса</w:t>
            </w:r>
          </w:p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8B1BB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1BB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</w:t>
            </w:r>
            <w:r w:rsidRPr="008B1B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1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участниках</w:t>
            </w:r>
          </w:p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50" w:rsidRPr="00E715A0" w:rsidTr="008B1BBC">
        <w:tc>
          <w:tcPr>
            <w:tcW w:w="484" w:type="dxa"/>
            <w:vMerge/>
          </w:tcPr>
          <w:p w:rsidR="009D4C50" w:rsidRPr="00E715A0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D4C50" w:rsidRPr="008B1BBC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50" w:rsidRPr="00E715A0" w:rsidTr="008B1BBC">
        <w:tc>
          <w:tcPr>
            <w:tcW w:w="484" w:type="dxa"/>
          </w:tcPr>
          <w:p w:rsidR="009D4C50" w:rsidRPr="00E715A0" w:rsidRDefault="009D4C50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D4C50" w:rsidRPr="008B1BBC" w:rsidRDefault="00A07EAF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«Исследовательская работа в детском саду»</w:t>
            </w:r>
          </w:p>
        </w:tc>
        <w:tc>
          <w:tcPr>
            <w:tcW w:w="2158" w:type="dxa"/>
          </w:tcPr>
          <w:p w:rsidR="009D4C50" w:rsidRPr="008B1BBC" w:rsidRDefault="00A07EAF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41" w:type="dxa"/>
          </w:tcPr>
          <w:p w:rsidR="009D4C50" w:rsidRPr="008B1BBC" w:rsidRDefault="008B1BBC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9D4C50" w:rsidRPr="008B1BBC" w:rsidRDefault="00A07EAF" w:rsidP="00A07E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«Воспитатель года - 2022»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«Педагогический дебют»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 «Слагаемые профессиональной компетенции педагога»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«Моя счастливая семья»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«Пасха светлая встречает!»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 диплома – 1 место.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диплома – 2 место.</w:t>
            </w:r>
          </w:p>
        </w:tc>
      </w:tr>
      <w:tr w:rsidR="008B1BBC" w:rsidRPr="00E715A0" w:rsidTr="008B1BBC">
        <w:trPr>
          <w:trHeight w:val="593"/>
        </w:trPr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«Космонавтике привет!»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диплома – 1 место.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диплома – 2 место.</w:t>
            </w:r>
          </w:p>
        </w:tc>
      </w:tr>
      <w:tr w:rsidR="008B1BBC" w:rsidRPr="0021255F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«Весна по улицам шагает!»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диплом – 1 место.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грамоты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победителя.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 сертификата.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ind w:left="113" w:righ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«Мамы разные важны»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грамоты победителя 1,3,степени.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1сертификат.</w:t>
            </w:r>
          </w:p>
        </w:tc>
      </w:tr>
      <w:tr w:rsidR="008B1BBC" w:rsidRPr="0021255F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Листопадник</w:t>
            </w:r>
            <w:proofErr w:type="spellEnd"/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диплома – 1 место.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3грамоты победителя 1 степени.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715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«Островок безопасности»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диплома – 1 место.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грамоты победителя 1 степени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 грамоты победителя  2 степени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 xml:space="preserve">«Овощи и фрукты </w:t>
            </w:r>
            <w:proofErr w:type="gramStart"/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олезные продукты»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6 диплома – 1 место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1место,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 xml:space="preserve">«Елочный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базар!»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3диплома -1 место.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3диплома -2 место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«Моя Счастливая Семья»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1 место победитель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ПДД «Светофор»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Дипломы 1 степени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«Фантазии Снежной Королевы»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8B1BBC" w:rsidRPr="00E715A0" w:rsidTr="008B1BBC">
        <w:tc>
          <w:tcPr>
            <w:tcW w:w="484" w:type="dxa"/>
          </w:tcPr>
          <w:p w:rsidR="008B1BBC" w:rsidRPr="00E715A0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«Волшебное Рождество»</w:t>
            </w:r>
          </w:p>
        </w:tc>
        <w:tc>
          <w:tcPr>
            <w:tcW w:w="2158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8B1BBC" w:rsidRPr="008B1BBC" w:rsidRDefault="008B1BBC" w:rsidP="008B1B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B1BBC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9D4C50" w:rsidRPr="00EB3401" w:rsidRDefault="009D4C50" w:rsidP="009D4C50">
      <w:pPr>
        <w:pStyle w:val="ad"/>
      </w:pPr>
    </w:p>
    <w:p w:rsidR="002A2833" w:rsidRPr="00D708A0" w:rsidRDefault="002A2833" w:rsidP="002A2833">
      <w:pPr>
        <w:pStyle w:val="ad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2833" w:rsidRPr="00D708A0" w:rsidRDefault="00C331DB" w:rsidP="002A2833">
      <w:pPr>
        <w:pStyle w:val="ad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70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2A2833" w:rsidRPr="00D708A0">
        <w:rPr>
          <w:rFonts w:ascii="Times New Roman" w:hAnsi="Times New Roman" w:cs="Times New Roman"/>
          <w:b/>
          <w:sz w:val="24"/>
          <w:szCs w:val="24"/>
        </w:rPr>
        <w:t>Учебно-методического, библиотечно-информационного обеспечения.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 xml:space="preserve">     Учебно-методическое обеспечение в МДОУ соответствует требованиям реализуемой основной образовательной программы дошкольного образования МДОУ, обеспечивает  образовательную деятельность, присмотр и уход. Педагоги имеют возможность пользоваться как фондом учебно-методической литературы, так и электронно-образовательными ресурсами.</w:t>
      </w:r>
      <w:r w:rsidRPr="00D708A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708A0">
        <w:rPr>
          <w:rFonts w:ascii="Times New Roman" w:hAnsi="Times New Roman" w:cs="Times New Roman"/>
          <w:sz w:val="24"/>
          <w:szCs w:val="24"/>
        </w:rPr>
        <w:t xml:space="preserve">Методическое обеспечение способствует развитию творческого потенциала педагогов, качественному росту </w:t>
      </w: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и успехам в конкурсном движении.  В МДОУ имеется необходимое методическое обеспечение: программы, методические пособия, дидактический материал.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>Дидактический материал, издательская продукция соответствует общим закономерностям развития ребёнка на каждом возрастном этапе. Материалы и оборудование в МДОУ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 xml:space="preserve">   Педагоги имеют возможность использовать интерактивные дидактические материалы, образовательные ресурсы,  осуществлять взаимодействие с родителями по адресу электронной почты. Педагоги МДОУ считают,  что использование ИКТ существенно облегчает проведение НОД и позволяет разнообразить их</w:t>
      </w:r>
      <w:r w:rsidRPr="00D708A0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детского сада включает в себя: компьютер – 1, принтер – 1. </w:t>
      </w:r>
    </w:p>
    <w:p w:rsidR="00D708A0" w:rsidRDefault="002A2833" w:rsidP="002A2833">
      <w:pPr>
        <w:pStyle w:val="ad"/>
        <w:ind w:left="-567"/>
        <w:jc w:val="both"/>
        <w:rPr>
          <w:rFonts w:ascii="Verdana" w:hAnsi="Verdana" w:cs="Verdana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 xml:space="preserve">Имеется электронная почта. Информирование родителей и общественности о деятельности ДОУ в </w:t>
      </w:r>
      <w:r w:rsidR="006C6237" w:rsidRPr="00F00EDB">
        <w:rPr>
          <w:rFonts w:ascii="Times New Roman" w:hAnsi="Times New Roman" w:cs="Times New Roman"/>
          <w:sz w:val="24"/>
          <w:szCs w:val="24"/>
        </w:rPr>
        <w:t>2021</w:t>
      </w:r>
      <w:r w:rsidR="00D708A0" w:rsidRPr="00F00EDB">
        <w:rPr>
          <w:rFonts w:ascii="Times New Roman" w:hAnsi="Times New Roman" w:cs="Times New Roman"/>
          <w:sz w:val="24"/>
          <w:szCs w:val="24"/>
        </w:rPr>
        <w:t xml:space="preserve"> - </w:t>
      </w:r>
      <w:r w:rsidR="006C6237" w:rsidRPr="00F00EDB">
        <w:rPr>
          <w:rFonts w:ascii="Times New Roman" w:hAnsi="Times New Roman" w:cs="Times New Roman"/>
          <w:sz w:val="24"/>
          <w:szCs w:val="24"/>
        </w:rPr>
        <w:t>2022</w:t>
      </w:r>
      <w:r w:rsidRPr="00D708A0">
        <w:rPr>
          <w:rFonts w:ascii="Times New Roman" w:hAnsi="Times New Roman" w:cs="Times New Roman"/>
          <w:sz w:val="24"/>
          <w:szCs w:val="24"/>
        </w:rPr>
        <w:t xml:space="preserve"> учебном  году осуществлялось через официальный сайт МДОУ и через социальные сети  с помощью </w:t>
      </w:r>
      <w:proofErr w:type="spellStart"/>
      <w:r w:rsidRPr="00D708A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>.</w:t>
      </w:r>
      <w:r w:rsidRPr="00D708A0">
        <w:rPr>
          <w:rFonts w:ascii="Verdana" w:hAnsi="Verdana" w:cs="Verdana"/>
          <w:sz w:val="24"/>
          <w:szCs w:val="24"/>
        </w:rPr>
        <w:t xml:space="preserve"> 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708A0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D708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bCs/>
          <w:color w:val="0070C0"/>
          <w:sz w:val="24"/>
          <w:szCs w:val="24"/>
        </w:rPr>
        <w:t>     </w:t>
      </w:r>
      <w:r w:rsidRPr="00D708A0">
        <w:rPr>
          <w:rFonts w:ascii="Times New Roman" w:hAnsi="Times New Roman" w:cs="Times New Roman"/>
          <w:sz w:val="24"/>
          <w:szCs w:val="24"/>
        </w:rPr>
        <w:t xml:space="preserve">В МДОУ созданы необходимые  условия  для осуществления образовательного процесса.   Необходимо работать над приобретением дидактических пособий в соответствии с Примерным перечнем игрового и учебного оборудования для учебно-методического обеспечения дошкольных образовательных учреждений в соответствии с ФГОС </w:t>
      </w:r>
      <w:proofErr w:type="gramStart"/>
      <w:r w:rsidRPr="00D708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08A0">
        <w:rPr>
          <w:rFonts w:ascii="Times New Roman" w:hAnsi="Times New Roman" w:cs="Times New Roman"/>
          <w:sz w:val="24"/>
          <w:szCs w:val="24"/>
        </w:rPr>
        <w:t>.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8A0">
        <w:rPr>
          <w:rFonts w:ascii="Times New Roman" w:hAnsi="Times New Roman" w:cs="Times New Roman"/>
          <w:bCs/>
          <w:color w:val="0070C0"/>
          <w:sz w:val="24"/>
          <w:szCs w:val="24"/>
        </w:rPr>
        <w:t>     </w:t>
      </w:r>
      <w:r w:rsidRPr="00D708A0">
        <w:rPr>
          <w:rFonts w:ascii="Times New Roman" w:hAnsi="Times New Roman" w:cs="Times New Roman"/>
          <w:sz w:val="24"/>
          <w:szCs w:val="24"/>
        </w:rPr>
        <w:t>Положительная динамика выполнения требований к информационному  обеспечению существует, но она недостаточна для того, чтобы говорить об эффективности. Выполнение требований к информационному  обеспечению сегодня должно быть на более высоком уровне. Так  в МДОУ не в полной мере осуществляется сетевое взаимодействие между участниками образовательного процесса</w:t>
      </w:r>
      <w:r w:rsidRPr="00D708A0">
        <w:rPr>
          <w:rFonts w:ascii="Times New Roman" w:hAnsi="Times New Roman" w:cs="Times New Roman"/>
          <w:bCs/>
          <w:sz w:val="24"/>
          <w:szCs w:val="24"/>
        </w:rPr>
        <w:t>.</w:t>
      </w:r>
    </w:p>
    <w:p w:rsidR="002A2833" w:rsidRPr="00D708A0" w:rsidRDefault="002A2833" w:rsidP="002A2833">
      <w:pPr>
        <w:pStyle w:val="ad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8A0">
        <w:rPr>
          <w:rFonts w:ascii="Times New Roman" w:hAnsi="Times New Roman" w:cs="Times New Roman"/>
          <w:bCs/>
          <w:sz w:val="24"/>
          <w:szCs w:val="24"/>
        </w:rPr>
        <w:t xml:space="preserve">      Однако</w:t>
      </w:r>
      <w:proofErr w:type="gramStart"/>
      <w:r w:rsidRPr="00D708A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D708A0">
        <w:rPr>
          <w:rFonts w:ascii="Times New Roman" w:hAnsi="Times New Roman" w:cs="Times New Roman"/>
          <w:bCs/>
          <w:sz w:val="24"/>
          <w:szCs w:val="24"/>
        </w:rPr>
        <w:t xml:space="preserve"> библиотечный фонд МДОУ представлен недостаточным количеством литературы для воспитанников </w:t>
      </w:r>
      <w:r w:rsidR="006C6237">
        <w:rPr>
          <w:rFonts w:ascii="Times New Roman" w:hAnsi="Times New Roman" w:cs="Times New Roman"/>
          <w:bCs/>
          <w:sz w:val="24"/>
          <w:szCs w:val="24"/>
        </w:rPr>
        <w:t xml:space="preserve">и для педагогов, поэтому, в </w:t>
      </w:r>
      <w:r w:rsidR="006C6237" w:rsidRPr="00F00EDB">
        <w:rPr>
          <w:rFonts w:ascii="Times New Roman" w:hAnsi="Times New Roman" w:cs="Times New Roman"/>
          <w:bCs/>
          <w:sz w:val="24"/>
          <w:szCs w:val="24"/>
        </w:rPr>
        <w:t>2022</w:t>
      </w:r>
      <w:r w:rsidRPr="00F00EDB">
        <w:rPr>
          <w:rFonts w:ascii="Times New Roman" w:hAnsi="Times New Roman" w:cs="Times New Roman"/>
          <w:bCs/>
          <w:sz w:val="24"/>
          <w:szCs w:val="24"/>
        </w:rPr>
        <w:t>- 202</w:t>
      </w:r>
      <w:r w:rsidR="006C6237" w:rsidRPr="00F00EDB">
        <w:rPr>
          <w:rFonts w:ascii="Times New Roman" w:hAnsi="Times New Roman" w:cs="Times New Roman"/>
          <w:bCs/>
          <w:sz w:val="24"/>
          <w:szCs w:val="24"/>
        </w:rPr>
        <w:t>3</w:t>
      </w:r>
      <w:r w:rsidRPr="00D708A0">
        <w:rPr>
          <w:rFonts w:ascii="Times New Roman" w:hAnsi="Times New Roman" w:cs="Times New Roman"/>
          <w:bCs/>
          <w:sz w:val="24"/>
          <w:szCs w:val="24"/>
        </w:rPr>
        <w:t xml:space="preserve"> учебном году планируется продолжать работу по оснащению МДОУ методической и учебной литературой, наглядными пособиями, соответствующими требованиям ФГОС ДО.</w:t>
      </w:r>
    </w:p>
    <w:p w:rsidR="002A2833" w:rsidRPr="00D708A0" w:rsidRDefault="002A2833" w:rsidP="00D708A0">
      <w:pPr>
        <w:autoSpaceDE w:val="0"/>
        <w:autoSpaceDN w:val="0"/>
        <w:adjustRightInd w:val="0"/>
        <w:spacing w:before="0" w:beforeAutospacing="0" w:after="0"/>
        <w:ind w:left="-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Материально-техническое и финансовое обеспечение ДОУ.</w:t>
      </w:r>
    </w:p>
    <w:p w:rsidR="002A2833" w:rsidRPr="00D708A0" w:rsidRDefault="002A2833" w:rsidP="00D708A0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 xml:space="preserve">    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2A2833" w:rsidRPr="00D708A0" w:rsidRDefault="002A2833" w:rsidP="00D708A0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В дошкольном учреждении создана материально-техническая база для жизнеобеспечения и развития детей. Здания детского сада одноэтажные, 1 здание деревянное,  а   2 здания и пищеблок с прачкой кирпичные, имеется отопление, вода, канализация, сантехническое оборудование в удовл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творительном состоянии. ДОУ укомплектовано мебелью и учебным оборудованием.</w:t>
      </w:r>
    </w:p>
    <w:p w:rsidR="002A2833" w:rsidRPr="00D708A0" w:rsidRDefault="002A2833" w:rsidP="00D708A0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  Образовательная предметно – пространственная среда МДОУ является адаптированной к особенн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стям детей разного дошкольного возраста и их индивидуальным особенностям. В детском саду имеются помещения для организации воспитательно-образовательной работы: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музыкальный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зал-1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процедурный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8A0">
        <w:rPr>
          <w:rFonts w:ascii="Times New Roman" w:hAnsi="Times New Roman" w:cs="Times New Roman"/>
          <w:sz w:val="24"/>
          <w:szCs w:val="24"/>
        </w:rPr>
        <w:t>изолятор</w:t>
      </w:r>
      <w:proofErr w:type="spellEnd"/>
      <w:r w:rsidRPr="00D708A0"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2A2833" w:rsidRPr="00D708A0" w:rsidRDefault="002A2833" w:rsidP="00D708A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>кабинет заместителя заведующего по АХЧ  (склад) -1</w:t>
      </w:r>
    </w:p>
    <w:p w:rsidR="002A2833" w:rsidRPr="00D708A0" w:rsidRDefault="00D708A0" w:rsidP="00D708A0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>Также имеется мини-музей «</w:t>
      </w:r>
      <w:r w:rsidR="002A2833" w:rsidRPr="00D708A0">
        <w:rPr>
          <w:rFonts w:ascii="Times New Roman" w:hAnsi="Times New Roman" w:cs="Times New Roman"/>
          <w:sz w:val="24"/>
          <w:szCs w:val="24"/>
          <w:lang w:val="ru-RU"/>
        </w:rPr>
        <w:t>Русская изба», уголок «Пожарной безопасности» и «Безопасности дорожного движения».</w:t>
      </w:r>
    </w:p>
    <w:p w:rsidR="002A2833" w:rsidRPr="00D708A0" w:rsidRDefault="002A2833" w:rsidP="007A1D52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D708A0">
        <w:rPr>
          <w:rFonts w:ascii="Times New Roman" w:hAnsi="Times New Roman" w:cs="Times New Roman"/>
          <w:sz w:val="24"/>
          <w:szCs w:val="24"/>
          <w:lang w:val="ru-RU"/>
        </w:rPr>
        <w:t>Не взирая на</w:t>
      </w:r>
      <w:proofErr w:type="gramEnd"/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 дефицит средств, педагогический коллектив продолжал в течение 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C6237" w:rsidRPr="00F00E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0E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 сове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шенствовать материально-техническую базу своих групп. В связи с внедрением ФГОС ДО усилия педагогического коллектива были сосредоточены на совершенствование и преобразовании предме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Start"/>
      <w:r w:rsidRPr="00D708A0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пространственной среды групп.</w:t>
      </w:r>
      <w:r w:rsidR="00D70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При создании предметно-пространственной среды воспитатели старались учитывать требования ФГОС. Оборудованы групповые комнаты, включающие игровую, познавательную, обеденную зоны. Группы постепенно пополняются современным игровым обор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дованием, современными информационными стендами. Предметная среда всех помещений опт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вития, социализации и коррекции. В МДОУ не только уютно, красиво, удобно и комфортно детям, созданная развивающая среда открывает нашим воспитанникам весь спектр возможностей, напра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ляет усилия детей на эффективное использование отдельных ее элементов. Организованная в МДОУ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</w:r>
      <w:r w:rsidRPr="00D708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безопасна и комфортна, соответствует интересам, потребностям и возможн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стям каждого ребенка, обеспечивает гармоничное отношение ребенка с окружающим миром.</w:t>
      </w:r>
    </w:p>
    <w:p w:rsidR="002A2833" w:rsidRPr="00D708A0" w:rsidRDefault="002A283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>Учреждение постоянно работает над укреплением материально – технической базы. В 202</w:t>
      </w:r>
      <w:r w:rsidR="006C6237">
        <w:rPr>
          <w:rFonts w:ascii="Times New Roman" w:hAnsi="Times New Roman" w:cs="Times New Roman"/>
          <w:sz w:val="24"/>
          <w:szCs w:val="24"/>
        </w:rPr>
        <w:t>2</w:t>
      </w:r>
      <w:r w:rsidRPr="00D708A0">
        <w:rPr>
          <w:rFonts w:ascii="Times New Roman" w:hAnsi="Times New Roman" w:cs="Times New Roman"/>
          <w:sz w:val="24"/>
          <w:szCs w:val="24"/>
        </w:rPr>
        <w:t xml:space="preserve"> году приобретены игрушки, канцтовары, приобрели новую мебель.</w:t>
      </w:r>
    </w:p>
    <w:p w:rsidR="00D708A0" w:rsidRPr="00D708A0" w:rsidRDefault="002A2833" w:rsidP="007A1D52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     С целью создания в группах условий для оптимальной организации образовательной среды в соответствии с ФГОС и активизации деятельности педагогов в МДОУ ежегодно проходит смотр-конкурс готовности групп к новому учебному году.</w:t>
      </w:r>
    </w:p>
    <w:p w:rsidR="002A2833" w:rsidRPr="00D708A0" w:rsidRDefault="002A2833" w:rsidP="007A1D52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>В детском саду имеется 1 компьютер, 1 принтер, 1 музыкальный центр и 1 магнитофон.</w:t>
      </w:r>
    </w:p>
    <w:p w:rsidR="002A2833" w:rsidRPr="00D708A0" w:rsidRDefault="002A2833" w:rsidP="007A1D52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>В детском саду имеется фотоаппарат, который используется для съемки занятий, мероприятий, утренников. Отснятые материалы эпизодически используются в воспитательной работе и работе с родителями.</w:t>
      </w:r>
    </w:p>
    <w:p w:rsidR="002A2833" w:rsidRPr="00D708A0" w:rsidRDefault="002A2833" w:rsidP="00D708A0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 территории детского сада имеются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A2833" w:rsidRPr="00D708A0" w:rsidRDefault="002A2833" w:rsidP="00D708A0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 xml:space="preserve">3 игровых и прогулочных  площадки, на каждом участке оборудованы песочницы, столы со скамейками, оснащены теневыми навесами, соответствующих </w:t>
      </w:r>
      <w:proofErr w:type="spellStart"/>
      <w:r w:rsidRPr="00D708A0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D708A0">
        <w:rPr>
          <w:rFonts w:ascii="Times New Roman" w:hAnsi="Times New Roman" w:cs="Times New Roman"/>
          <w:sz w:val="24"/>
          <w:szCs w:val="24"/>
          <w:lang w:val="ru-RU"/>
        </w:rPr>
        <w:t>, и обеспечивающих безопа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708A0">
        <w:rPr>
          <w:rFonts w:ascii="Times New Roman" w:hAnsi="Times New Roman" w:cs="Times New Roman"/>
          <w:sz w:val="24"/>
          <w:szCs w:val="24"/>
          <w:lang w:val="ru-RU"/>
        </w:rPr>
        <w:t>ность жизнедеятельности детей на прогулке;</w:t>
      </w:r>
    </w:p>
    <w:p w:rsidR="002A2833" w:rsidRPr="00D708A0" w:rsidRDefault="002A2833" w:rsidP="00D708A0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>огороды и цветники у каждой возрастной группы;</w:t>
      </w:r>
    </w:p>
    <w:p w:rsidR="002A2833" w:rsidRPr="00D708A0" w:rsidRDefault="002A2833" w:rsidP="00D708A0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8A0">
        <w:rPr>
          <w:rFonts w:ascii="Times New Roman" w:hAnsi="Times New Roman" w:cs="Times New Roman"/>
          <w:sz w:val="24"/>
          <w:szCs w:val="24"/>
          <w:lang w:val="ru-RU"/>
        </w:rPr>
        <w:t>территория дошкольного образовательного учреждения обустроена и озеленена различными видами деревьев и кустарников, разбиты клумбы.</w:t>
      </w:r>
    </w:p>
    <w:p w:rsidR="004224CF" w:rsidRPr="00D708A0" w:rsidRDefault="004224CF" w:rsidP="00D708A0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sz w:val="24"/>
          <w:szCs w:val="24"/>
        </w:rPr>
        <w:t>В 202</w:t>
      </w:r>
      <w:r w:rsidR="006C6237">
        <w:rPr>
          <w:rFonts w:ascii="Times New Roman" w:hAnsi="Times New Roman" w:cs="Times New Roman"/>
          <w:sz w:val="24"/>
          <w:szCs w:val="24"/>
        </w:rPr>
        <w:t>2</w:t>
      </w:r>
      <w:r w:rsidR="002A2833" w:rsidRPr="00D708A0">
        <w:rPr>
          <w:rFonts w:ascii="Times New Roman" w:hAnsi="Times New Roman" w:cs="Times New Roman"/>
          <w:sz w:val="24"/>
          <w:szCs w:val="24"/>
        </w:rPr>
        <w:t xml:space="preserve"> году продолжалась работа по благоустройству прогулочных участков МДОУ, а именно проводилось их оснащение малыми игровыми формами и спортивным оборудованием. Однако надо отметить, что для организации требуемого комплекса игровых и учебных мероприятий этого недо</w:t>
      </w:r>
      <w:r w:rsidRPr="00D708A0">
        <w:rPr>
          <w:rFonts w:ascii="Times New Roman" w:hAnsi="Times New Roman" w:cs="Times New Roman"/>
          <w:sz w:val="24"/>
          <w:szCs w:val="24"/>
        </w:rPr>
        <w:t xml:space="preserve">статочно. В связи с этим, в </w:t>
      </w:r>
      <w:r w:rsidRPr="00F00EDB">
        <w:rPr>
          <w:rFonts w:ascii="Times New Roman" w:hAnsi="Times New Roman" w:cs="Times New Roman"/>
          <w:sz w:val="24"/>
          <w:szCs w:val="24"/>
        </w:rPr>
        <w:t>202</w:t>
      </w:r>
      <w:r w:rsidR="006C6237" w:rsidRPr="00F00EDB">
        <w:rPr>
          <w:rFonts w:ascii="Times New Roman" w:hAnsi="Times New Roman" w:cs="Times New Roman"/>
          <w:sz w:val="24"/>
          <w:szCs w:val="24"/>
        </w:rPr>
        <w:t>3</w:t>
      </w:r>
      <w:r w:rsidR="002A2833" w:rsidRPr="00F00EDB">
        <w:rPr>
          <w:rFonts w:ascii="Times New Roman" w:hAnsi="Times New Roman" w:cs="Times New Roman"/>
          <w:sz w:val="24"/>
          <w:szCs w:val="24"/>
        </w:rPr>
        <w:t xml:space="preserve"> году</w:t>
      </w:r>
      <w:r w:rsidR="002A2833" w:rsidRPr="00D708A0">
        <w:rPr>
          <w:rFonts w:ascii="Times New Roman" w:hAnsi="Times New Roman" w:cs="Times New Roman"/>
          <w:sz w:val="24"/>
          <w:szCs w:val="24"/>
        </w:rPr>
        <w:t xml:space="preserve"> необходимо провести работу по оснащению игровых площадок необходимым оборудованием.</w:t>
      </w:r>
    </w:p>
    <w:p w:rsidR="002A2833" w:rsidRPr="00D708A0" w:rsidRDefault="002A2833" w:rsidP="00D708A0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08A0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D708A0">
        <w:rPr>
          <w:rFonts w:ascii="Times New Roman" w:hAnsi="Times New Roman" w:cs="Times New Roman"/>
          <w:bCs/>
          <w:sz w:val="24"/>
          <w:szCs w:val="24"/>
        </w:rPr>
        <w:t>таким образом, созданная развивающая предметн</w:t>
      </w:r>
      <w:proofErr w:type="gramStart"/>
      <w:r w:rsidRPr="00D708A0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D708A0">
        <w:rPr>
          <w:rFonts w:ascii="Times New Roman" w:hAnsi="Times New Roman" w:cs="Times New Roman"/>
          <w:bCs/>
          <w:sz w:val="24"/>
          <w:szCs w:val="24"/>
        </w:rPr>
        <w:t xml:space="preserve">  пространственная среда возрастных групп в МДОУ, учитывает психологические основы конструктивного взаимодействия участников образовательного процесса, дизайн современной среды дошкольного учреждения и психологические особенности возрастных групп. В МДОУ</w:t>
      </w:r>
      <w:r w:rsidR="004224CF" w:rsidRPr="00D70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08A0">
        <w:rPr>
          <w:rFonts w:ascii="Times New Roman" w:hAnsi="Times New Roman" w:cs="Times New Roman"/>
          <w:bCs/>
          <w:sz w:val="24"/>
          <w:szCs w:val="24"/>
        </w:rPr>
        <w:t>«Детский сад №2 «Малышка» р.п</w:t>
      </w:r>
      <w:proofErr w:type="gramStart"/>
      <w:r w:rsidRPr="00D708A0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D708A0">
        <w:rPr>
          <w:rFonts w:ascii="Times New Roman" w:hAnsi="Times New Roman" w:cs="Times New Roman"/>
          <w:bCs/>
          <w:sz w:val="24"/>
          <w:szCs w:val="24"/>
        </w:rPr>
        <w:t>урки Саратовской области» ведется целенаправленная работа по укреплению и совершенствованию предметно-развивающей среды, благоустройству помещений и территории.</w:t>
      </w:r>
    </w:p>
    <w:p w:rsidR="00C13F13" w:rsidRPr="00433F56" w:rsidRDefault="00C13F13" w:rsidP="00433F56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3F56">
        <w:rPr>
          <w:rFonts w:ascii="Times New Roman" w:hAnsi="Times New Roman" w:cs="Times New Roman"/>
          <w:b/>
          <w:bCs/>
          <w:sz w:val="24"/>
          <w:szCs w:val="24"/>
          <w:lang w:val="ru-RU"/>
        </w:rPr>
        <w:t>7. Сохранение и укрепление здоровья. Организация питания.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Приоритетное направление деятельности МДОУ  - охрана и укрепление здоровья детей.  На 202</w:t>
      </w:r>
      <w:r w:rsidR="006C6237">
        <w:rPr>
          <w:rFonts w:ascii="Times New Roman" w:hAnsi="Times New Roman" w:cs="Times New Roman"/>
          <w:sz w:val="24"/>
          <w:szCs w:val="24"/>
        </w:rPr>
        <w:t>1</w:t>
      </w:r>
      <w:r w:rsidRPr="00433F56">
        <w:rPr>
          <w:rFonts w:ascii="Times New Roman" w:hAnsi="Times New Roman" w:cs="Times New Roman"/>
          <w:sz w:val="24"/>
          <w:szCs w:val="24"/>
        </w:rPr>
        <w:t xml:space="preserve"> – 202</w:t>
      </w:r>
      <w:r w:rsidR="006C6237">
        <w:rPr>
          <w:rFonts w:ascii="Times New Roman" w:hAnsi="Times New Roman" w:cs="Times New Roman"/>
          <w:sz w:val="24"/>
          <w:szCs w:val="24"/>
        </w:rPr>
        <w:t>2</w:t>
      </w:r>
      <w:r w:rsidRPr="00433F56">
        <w:rPr>
          <w:rFonts w:ascii="Times New Roman" w:hAnsi="Times New Roman" w:cs="Times New Roman"/>
          <w:sz w:val="24"/>
          <w:szCs w:val="24"/>
        </w:rPr>
        <w:t xml:space="preserve"> учебный год был разработан план работы, направленный на укрепление здоровья. Для его выполнения были организованы мероприятия:</w:t>
      </w:r>
    </w:p>
    <w:p w:rsidR="00C13F13" w:rsidRPr="00433F56" w:rsidRDefault="00C13F13" w:rsidP="007A1D52">
      <w:pPr>
        <w:pStyle w:val="ad"/>
        <w:numPr>
          <w:ilvl w:val="0"/>
          <w:numId w:val="5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дыхательная гимнастика после сна;</w:t>
      </w:r>
    </w:p>
    <w:p w:rsidR="00C13F13" w:rsidRPr="00433F56" w:rsidRDefault="00C13F13" w:rsidP="007A1D52">
      <w:pPr>
        <w:pStyle w:val="ad"/>
        <w:numPr>
          <w:ilvl w:val="0"/>
          <w:numId w:val="5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F5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>;</w:t>
      </w:r>
    </w:p>
    <w:p w:rsidR="00C13F13" w:rsidRPr="00433F56" w:rsidRDefault="00C13F13" w:rsidP="007A1D52">
      <w:pPr>
        <w:pStyle w:val="ad"/>
        <w:numPr>
          <w:ilvl w:val="0"/>
          <w:numId w:val="5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точечный массаж;</w:t>
      </w:r>
    </w:p>
    <w:p w:rsidR="00C13F13" w:rsidRPr="00433F56" w:rsidRDefault="00C13F13" w:rsidP="007A1D52">
      <w:pPr>
        <w:pStyle w:val="ad"/>
        <w:numPr>
          <w:ilvl w:val="0"/>
          <w:numId w:val="5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максимальное пребывание детей на свежем воздухе;</w:t>
      </w:r>
    </w:p>
    <w:p w:rsidR="00C13F13" w:rsidRPr="00433F56" w:rsidRDefault="00C13F13" w:rsidP="007A1D52">
      <w:pPr>
        <w:pStyle w:val="ad"/>
        <w:numPr>
          <w:ilvl w:val="0"/>
          <w:numId w:val="5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вакцинация детей согласно календарю профилактических прививок. Все дети привиты по возрасту;</w:t>
      </w:r>
    </w:p>
    <w:p w:rsidR="00C13F13" w:rsidRPr="00433F56" w:rsidRDefault="00C13F13" w:rsidP="007A1D52">
      <w:pPr>
        <w:pStyle w:val="ad"/>
        <w:numPr>
          <w:ilvl w:val="0"/>
          <w:numId w:val="5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 санитарным состоянием в МДОУ.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Все лечебно – оздоровительные мероприятия, которые были запланированы в начале учебного года, были выполнены. 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 – 4 см и прибавили в весе на 2 - 3 кг. 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Особое место заняла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 xml:space="preserve"> – оздоровительная работа. В системе проводились утренняя гимнастика, физкультурные занятия.  На физкультурных занятиях подсчитывалась моторная плотность. В начале года моторная плотность </w:t>
      </w:r>
      <w:r w:rsidRPr="00F00EDB">
        <w:rPr>
          <w:rFonts w:ascii="Times New Roman" w:hAnsi="Times New Roman" w:cs="Times New Roman"/>
          <w:sz w:val="24"/>
          <w:szCs w:val="24"/>
        </w:rPr>
        <w:t>соста</w:t>
      </w:r>
      <w:r w:rsidR="002E578F" w:rsidRPr="00F00EDB">
        <w:rPr>
          <w:rFonts w:ascii="Times New Roman" w:hAnsi="Times New Roman" w:cs="Times New Roman"/>
          <w:sz w:val="24"/>
          <w:szCs w:val="24"/>
        </w:rPr>
        <w:t>вила  62</w:t>
      </w:r>
      <w:r w:rsidRPr="00F00EDB">
        <w:rPr>
          <w:rFonts w:ascii="Times New Roman" w:hAnsi="Times New Roman" w:cs="Times New Roman"/>
          <w:sz w:val="24"/>
          <w:szCs w:val="24"/>
        </w:rPr>
        <w:t>%, в конц</w:t>
      </w:r>
      <w:r w:rsidR="002E578F" w:rsidRPr="00F00EDB">
        <w:rPr>
          <w:rFonts w:ascii="Times New Roman" w:hAnsi="Times New Roman" w:cs="Times New Roman"/>
          <w:sz w:val="24"/>
          <w:szCs w:val="24"/>
        </w:rPr>
        <w:t>е  учебного года –  67</w:t>
      </w:r>
      <w:r w:rsidRPr="00F00EDB">
        <w:rPr>
          <w:rFonts w:ascii="Times New Roman" w:hAnsi="Times New Roman" w:cs="Times New Roman"/>
          <w:sz w:val="24"/>
          <w:szCs w:val="24"/>
        </w:rPr>
        <w:t>%.</w:t>
      </w:r>
      <w:r w:rsidRPr="00433F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578F" w:rsidRPr="00433F56">
        <w:rPr>
          <w:rFonts w:ascii="Times New Roman" w:hAnsi="Times New Roman" w:cs="Times New Roman"/>
          <w:sz w:val="24"/>
          <w:szCs w:val="24"/>
        </w:rPr>
        <w:t>Физическая нагрузка до 132</w:t>
      </w:r>
      <w:r w:rsidRPr="00433F56">
        <w:rPr>
          <w:rFonts w:ascii="Times New Roman" w:hAnsi="Times New Roman" w:cs="Times New Roman"/>
          <w:sz w:val="24"/>
          <w:szCs w:val="24"/>
        </w:rPr>
        <w:t xml:space="preserve"> ударов в минуту. 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Так же использовались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>,  организовывалась двигательная активность детей на свежем воздухе, проводились спортивные развлечения.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Были подведены итоги по состоянию здоровья детей, анализировалась заболеваемость и посещаемость детей. Проведен сравнительный анализ всей оздоровительной работы с показателями прошлого года.</w:t>
      </w:r>
    </w:p>
    <w:p w:rsidR="00C13F13" w:rsidRPr="00433F56" w:rsidRDefault="00C13F13" w:rsidP="00433F56">
      <w:pPr>
        <w:pStyle w:val="ad"/>
        <w:ind w:left="-567"/>
        <w:rPr>
          <w:rFonts w:ascii="Times New Roman" w:hAnsi="Times New Roman" w:cs="Times New Roman"/>
          <w:sz w:val="24"/>
          <w:szCs w:val="24"/>
        </w:rPr>
      </w:pPr>
    </w:p>
    <w:p w:rsidR="00C13F13" w:rsidRPr="007A1D52" w:rsidRDefault="00C13F13" w:rsidP="00364BCD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52">
        <w:rPr>
          <w:rFonts w:ascii="Times New Roman" w:hAnsi="Times New Roman" w:cs="Times New Roman"/>
          <w:b/>
          <w:sz w:val="24"/>
          <w:szCs w:val="24"/>
        </w:rPr>
        <w:t>Анализ заболеваемости детей.</w:t>
      </w:r>
    </w:p>
    <w:tbl>
      <w:tblPr>
        <w:tblStyle w:val="ab"/>
        <w:tblpPr w:leftFromText="180" w:rightFromText="180" w:vertAnchor="text" w:horzAnchor="margin" w:tblpXSpec="center" w:tblpY="195"/>
        <w:tblW w:w="8801" w:type="dxa"/>
        <w:tblLook w:val="04A0"/>
      </w:tblPr>
      <w:tblGrid>
        <w:gridCol w:w="863"/>
        <w:gridCol w:w="4536"/>
        <w:gridCol w:w="1701"/>
        <w:gridCol w:w="1701"/>
      </w:tblGrid>
      <w:tr w:rsidR="00364BCD" w:rsidRPr="00433F56" w:rsidTr="00364BCD">
        <w:tc>
          <w:tcPr>
            <w:tcW w:w="863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364BCD" w:rsidRPr="00433F56" w:rsidTr="00364BCD">
        <w:tc>
          <w:tcPr>
            <w:tcW w:w="863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4BCD" w:rsidRPr="00433F56" w:rsidTr="00364BCD">
        <w:trPr>
          <w:trHeight w:val="405"/>
        </w:trPr>
        <w:tc>
          <w:tcPr>
            <w:tcW w:w="863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64BCD" w:rsidRPr="00433F56" w:rsidRDefault="00364BCD" w:rsidP="00364BCD">
            <w:pPr>
              <w:pStyle w:val="ad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>Число пропусков детей по болезни  и причине родителей</w:t>
            </w: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</w:tr>
      <w:tr w:rsidR="00364BCD" w:rsidRPr="00433F56" w:rsidTr="00364BCD">
        <w:tc>
          <w:tcPr>
            <w:tcW w:w="863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64BCD" w:rsidRPr="00433F56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33F56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701" w:type="dxa"/>
          </w:tcPr>
          <w:p w:rsidR="00364BCD" w:rsidRPr="004A71ED" w:rsidRDefault="00364BCD" w:rsidP="00364BCD">
            <w:pPr>
              <w:pStyle w:val="ad"/>
              <w:tabs>
                <w:tab w:val="left" w:pos="163"/>
                <w:tab w:val="center" w:pos="459"/>
              </w:tabs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71ED">
              <w:rPr>
                <w:rFonts w:ascii="Times New Roman" w:hAnsi="Times New Roman" w:cs="Times New Roman"/>
                <w:sz w:val="24"/>
                <w:szCs w:val="24"/>
              </w:rPr>
              <w:tab/>
              <w:t>6744</w:t>
            </w:r>
          </w:p>
        </w:tc>
      </w:tr>
    </w:tbl>
    <w:p w:rsidR="00C13F13" w:rsidRPr="00433F56" w:rsidRDefault="00C13F13" w:rsidP="00433F56">
      <w:pPr>
        <w:pStyle w:val="ad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13F13" w:rsidRPr="00433F56" w:rsidRDefault="00C13F13" w:rsidP="00433F56">
      <w:pPr>
        <w:pStyle w:val="ad"/>
        <w:ind w:left="-567"/>
        <w:rPr>
          <w:rFonts w:ascii="Times New Roman" w:hAnsi="Times New Roman" w:cs="Times New Roman"/>
          <w:sz w:val="24"/>
          <w:szCs w:val="24"/>
        </w:rPr>
      </w:pPr>
    </w:p>
    <w:p w:rsidR="00C13F13" w:rsidRPr="007A1D52" w:rsidRDefault="00C13F13" w:rsidP="007A1D52">
      <w:pPr>
        <w:autoSpaceDE w:val="0"/>
        <w:autoSpaceDN w:val="0"/>
        <w:adjustRightInd w:val="0"/>
        <w:spacing w:before="0" w:beforeAutospacing="0" w:after="0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7A1D52">
        <w:rPr>
          <w:rFonts w:ascii="Times New Roman" w:hAnsi="Times New Roman" w:cs="Times New Roman"/>
          <w:b/>
          <w:sz w:val="24"/>
          <w:szCs w:val="24"/>
        </w:rPr>
        <w:t>Качество</w:t>
      </w:r>
      <w:proofErr w:type="spellEnd"/>
      <w:r w:rsidR="00F00EDB" w:rsidRPr="007A1D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A1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3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A1D52">
        <w:rPr>
          <w:rFonts w:ascii="Times New Roman" w:hAnsi="Times New Roman" w:cs="Times New Roman"/>
          <w:b/>
          <w:sz w:val="24"/>
          <w:szCs w:val="24"/>
        </w:rPr>
        <w:t>питания</w:t>
      </w:r>
      <w:proofErr w:type="spellEnd"/>
      <w:r w:rsidRPr="007A1D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0EDB" w:rsidRPr="007A1D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В  МДОУ организовано трехразовое питание в день в соответствии с 10 –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 xml:space="preserve"> дневным меню. Обязательным условием рационального питания является правильно составленное меню, при разработке которого должен учитываться целый ряд фактов. Одним из условий правильного составления меню является максимально возможное разнообразие блюд.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Постоянно проводится витаминизация третьего блюда.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F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 организацией питания в МДОУ осуществляется заведующим и  старшей медицинской сестрой. 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В МДОУ имеется вся необходимая документация по организации детского питания. Бракераж готовой продукции проводился регулярно.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При этом осуществляется регулярный медицинский 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 условиями хранения продуктов и сроками их реализации, санитарно – эпидемиологический контроль за работой пищеблока и организацией обработки посуды. На каждый день пишется меню – раскладка.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График выдачи питания разрабатывается в соответствии с возрастными особенностями детей.</w:t>
      </w:r>
    </w:p>
    <w:p w:rsidR="00C13F13" w:rsidRPr="00433F56" w:rsidRDefault="00C13F13" w:rsidP="00433F56">
      <w:pPr>
        <w:autoSpaceDE w:val="0"/>
        <w:autoSpaceDN w:val="0"/>
        <w:adjustRightInd w:val="0"/>
        <w:spacing w:before="0" w:beforeAutospacing="0"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33F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433F56">
        <w:rPr>
          <w:rFonts w:ascii="Times New Roman" w:hAnsi="Times New Roman" w:cs="Times New Roman"/>
          <w:bCs/>
          <w:sz w:val="24"/>
          <w:szCs w:val="24"/>
          <w:lang w:val="ru-RU"/>
        </w:rPr>
        <w:t>В работе МДОУ большое внимание уделяется охране и укреплению здоровья детей. Дети в МДОУ обеспечены полноценным 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Следует продо</w:t>
      </w:r>
      <w:r w:rsidRPr="00433F56"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433F56">
        <w:rPr>
          <w:rFonts w:ascii="Times New Roman" w:hAnsi="Times New Roman" w:cs="Times New Roman"/>
          <w:bCs/>
          <w:sz w:val="24"/>
          <w:szCs w:val="24"/>
          <w:lang w:val="ru-RU"/>
        </w:rPr>
        <w:t>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C13F13" w:rsidRPr="00433F56" w:rsidRDefault="004C7F4C" w:rsidP="007A1D52">
      <w:pPr>
        <w:pStyle w:val="ad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t>8</w:t>
      </w:r>
      <w:r w:rsidR="00C13F13" w:rsidRPr="00433F56">
        <w:rPr>
          <w:rFonts w:ascii="Times New Roman" w:hAnsi="Times New Roman" w:cs="Times New Roman"/>
          <w:b/>
          <w:sz w:val="24"/>
          <w:szCs w:val="24"/>
        </w:rPr>
        <w:t xml:space="preserve">. Обеспечение безопасности образовательного учреждения. 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Обеспечение условий безопасности  МДОУ выполняется согласно локальным нормативно – правовым документом (паспорт антитеррористической безопасности МДОУ.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 Положение по пропускному режиму, памятки по действиям заведующего и работников МДОУ при возникновения угрозы совершения террористического акта или совершенном террористическим акте, функциональные обязанности ответственного лица в МДОУ за выполнение мероприятий по антитеррористической защите, инструктажи с работниками по антитеррористическим действиям, по соблюдению правил пожарной и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 безопасности и др.). Имеются планы эвакуации.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 с обязательной отметкой в журнале обходе помещения, территории МДОУ.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В соответствии  с требованиями действующего законодательства по охране труда с работниками систематически проводятся разного 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 Территория по всему периметру ограждена забором. Прогулочные площадки в удовлетворительном состоянии.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  Состояние хозяйственной площадки удовлетворительное.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  С воспитанниками детского сада проводятся беседы и игры по охране, здоровья и безопасности. В каждой группе в уголках для родителей размещена информация о детских заболеваниях, мерах предупреждения, профилактических мероприятиях по детскому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 xml:space="preserve"> – транспортному и бытовому травматизму.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Вывод:  </w:t>
      </w:r>
      <w:r w:rsidRPr="00433F56">
        <w:rPr>
          <w:rFonts w:ascii="Times New Roman" w:hAnsi="Times New Roman" w:cs="Times New Roman"/>
          <w:sz w:val="24"/>
          <w:szCs w:val="24"/>
        </w:rPr>
        <w:t>В МДОУ созданы необходимые условия для обеспечения безопасности воспитанников и работников, а также соблюдаются правила по охране труда и обеспечивается безопасность жизнедеятельности воспитанников и работников</w:t>
      </w:r>
      <w:r w:rsidRPr="00433F56">
        <w:rPr>
          <w:rFonts w:ascii="Times New Roman" w:hAnsi="Times New Roman" w:cs="Times New Roman"/>
          <w:b/>
          <w:sz w:val="24"/>
          <w:szCs w:val="24"/>
        </w:rPr>
        <w:t>.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7F4C" w:rsidRPr="00433F56">
        <w:rPr>
          <w:rFonts w:ascii="Times New Roman" w:hAnsi="Times New Roman" w:cs="Times New Roman"/>
          <w:b/>
          <w:sz w:val="24"/>
          <w:szCs w:val="24"/>
        </w:rPr>
        <w:t>9</w:t>
      </w:r>
      <w:r w:rsidRPr="00433F56">
        <w:rPr>
          <w:rFonts w:ascii="Times New Roman" w:hAnsi="Times New Roman" w:cs="Times New Roman"/>
          <w:b/>
          <w:sz w:val="24"/>
          <w:szCs w:val="24"/>
        </w:rPr>
        <w:t>. Социальная активность и партнерство МДОУ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56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433F56">
        <w:rPr>
          <w:rFonts w:ascii="Times New Roman" w:hAnsi="Times New Roman" w:cs="Times New Roman"/>
          <w:sz w:val="24"/>
          <w:szCs w:val="24"/>
        </w:rPr>
        <w:t>Одним из направлений работы, которому уделяется особое внимание, является организация взаимодействия с социальными партнѐрами и родительской общественностью.</w:t>
      </w:r>
      <w:r w:rsidRPr="00433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F56">
        <w:rPr>
          <w:rFonts w:ascii="Times New Roman" w:hAnsi="Times New Roman" w:cs="Times New Roman"/>
          <w:sz w:val="24"/>
          <w:szCs w:val="24"/>
        </w:rPr>
        <w:t xml:space="preserve">В МДОУ проводится большая работа с родителями. Работа с семьей в дошкольном учреждении строится по нескольким направлениям: изучение семей воспитанников, практическая помощь семье в воспитании детей, вовлечение родителей в педагогическую деятельность, проводимые совместные мероприятия способствуют развитию интереса к жизни детского сада и помогают создать в МДОУ атмосферу радости, доброжелательности и сплоченности родителей, педагогов и детей. </w:t>
      </w:r>
    </w:p>
    <w:p w:rsidR="00C13F13" w:rsidRPr="00433F56" w:rsidRDefault="00C13F13" w:rsidP="00433F56">
      <w:pPr>
        <w:pStyle w:val="ad"/>
        <w:ind w:left="-567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  С целью информирования родителей об организации образовательной деятельности в МДОУ оформлены информационные стенды, уголки для родителей в каждой группе,  проводятся совместные мероприятия детей и родителей, праздники, досуги и пр. </w:t>
      </w:r>
    </w:p>
    <w:p w:rsidR="00C13F13" w:rsidRPr="00433F56" w:rsidRDefault="00C13F13" w:rsidP="00433F56">
      <w:pPr>
        <w:pStyle w:val="ad"/>
        <w:ind w:left="-567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  В рамках сотрудничества педагогического коллектива ДОУ с другими организациями района: </w:t>
      </w:r>
    </w:p>
    <w:p w:rsidR="00C13F13" w:rsidRPr="00433F56" w:rsidRDefault="00C13F13" w:rsidP="00433F56">
      <w:pPr>
        <w:pStyle w:val="ad"/>
        <w:numPr>
          <w:ilvl w:val="0"/>
          <w:numId w:val="6"/>
        </w:numPr>
        <w:suppressAutoHyphens w:val="0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преемственность в работе со школой МОУ СО</w:t>
      </w:r>
      <w:r w:rsidR="007A1D52">
        <w:rPr>
          <w:rFonts w:ascii="Times New Roman" w:hAnsi="Times New Roman" w:cs="Times New Roman"/>
          <w:sz w:val="24"/>
          <w:szCs w:val="24"/>
        </w:rPr>
        <w:t>Ш им. С. М. Иванова р. п. Турки</w:t>
      </w:r>
      <w:r w:rsidRPr="00433F56">
        <w:rPr>
          <w:rFonts w:ascii="Times New Roman" w:hAnsi="Times New Roman" w:cs="Times New Roman"/>
          <w:sz w:val="24"/>
          <w:szCs w:val="24"/>
        </w:rPr>
        <w:t>;</w:t>
      </w:r>
    </w:p>
    <w:p w:rsidR="00C13F13" w:rsidRPr="00433F56" w:rsidRDefault="00C13F13" w:rsidP="00433F56">
      <w:pPr>
        <w:pStyle w:val="ad"/>
        <w:numPr>
          <w:ilvl w:val="0"/>
          <w:numId w:val="6"/>
        </w:numPr>
        <w:suppressAutoHyphens w:val="0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посещения  музея и детской районной  библиотеки. 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Pr="00433F56">
        <w:rPr>
          <w:rFonts w:ascii="Times New Roman" w:hAnsi="Times New Roman" w:cs="Times New Roman"/>
          <w:sz w:val="24"/>
          <w:szCs w:val="24"/>
        </w:rPr>
        <w:t xml:space="preserve">В текущем учебном году запланированы совместные мероприятия МДОУ с ОГИБДД. Инспектор по пропаганде дорожного движения активно принимает участие в мероприятиях МДОУ, и родительских собраниях. Взаимодействие с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 xml:space="preserve"> и образовательными учреждениями района позволяет повысить культурный уровень воспитанников, способствует социализации, а также раскрытию познавательного, эстетического, творческого потенциала детей.</w:t>
      </w:r>
    </w:p>
    <w:p w:rsidR="00C13F13" w:rsidRPr="00433F56" w:rsidRDefault="004C7F4C" w:rsidP="00433F56">
      <w:pPr>
        <w:pStyle w:val="ad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t>10</w:t>
      </w:r>
      <w:r w:rsidR="00C13F13" w:rsidRPr="00433F56">
        <w:rPr>
          <w:rFonts w:ascii="Times New Roman" w:hAnsi="Times New Roman" w:cs="Times New Roman"/>
          <w:b/>
          <w:sz w:val="24"/>
          <w:szCs w:val="24"/>
        </w:rPr>
        <w:t>. Выводы по итогам года.</w:t>
      </w:r>
    </w:p>
    <w:p w:rsidR="00C13F13" w:rsidRPr="00433F56" w:rsidRDefault="00C13F13" w:rsidP="00433F56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7F4C" w:rsidRPr="00433F56">
        <w:rPr>
          <w:rFonts w:ascii="Times New Roman" w:hAnsi="Times New Roman" w:cs="Times New Roman"/>
          <w:sz w:val="24"/>
          <w:szCs w:val="24"/>
        </w:rPr>
        <w:t xml:space="preserve"> В 202</w:t>
      </w:r>
      <w:r w:rsidR="00D24175">
        <w:rPr>
          <w:rFonts w:ascii="Times New Roman" w:hAnsi="Times New Roman" w:cs="Times New Roman"/>
          <w:sz w:val="24"/>
          <w:szCs w:val="24"/>
        </w:rPr>
        <w:t>2</w:t>
      </w:r>
      <w:r w:rsidRPr="00433F56">
        <w:rPr>
          <w:rFonts w:ascii="Times New Roman" w:hAnsi="Times New Roman" w:cs="Times New Roman"/>
          <w:sz w:val="24"/>
          <w:szCs w:val="24"/>
        </w:rPr>
        <w:t xml:space="preserve"> году работу МДОУ «Детский сад №2 «Малышка» р.п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>урки Саратовской области» считаем удовлетворительной. Анализ де</w:t>
      </w:r>
      <w:r w:rsidR="004C7F4C" w:rsidRPr="00433F56">
        <w:rPr>
          <w:rFonts w:ascii="Times New Roman" w:hAnsi="Times New Roman" w:cs="Times New Roman"/>
          <w:sz w:val="24"/>
          <w:szCs w:val="24"/>
        </w:rPr>
        <w:t>ятельности детского сада за 202</w:t>
      </w:r>
      <w:r w:rsidR="00D24175">
        <w:rPr>
          <w:rFonts w:ascii="Times New Roman" w:hAnsi="Times New Roman" w:cs="Times New Roman"/>
          <w:sz w:val="24"/>
          <w:szCs w:val="24"/>
        </w:rPr>
        <w:t>2</w:t>
      </w:r>
      <w:r w:rsidRPr="00433F56">
        <w:rPr>
          <w:rFonts w:ascii="Times New Roman" w:hAnsi="Times New Roman" w:cs="Times New Roman"/>
          <w:sz w:val="24"/>
          <w:szCs w:val="24"/>
        </w:rPr>
        <w:t xml:space="preserve"> год выявил успешные показатели в деятельности МДОУ: </w:t>
      </w:r>
    </w:p>
    <w:p w:rsidR="00C13F13" w:rsidRPr="00433F56" w:rsidRDefault="00C13F13" w:rsidP="00433F56">
      <w:pPr>
        <w:pStyle w:val="ad"/>
        <w:numPr>
          <w:ilvl w:val="0"/>
          <w:numId w:val="8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повышение методической активности педагогов МДОУ; </w:t>
      </w:r>
    </w:p>
    <w:p w:rsidR="00C13F13" w:rsidRPr="00433F56" w:rsidRDefault="00C13F13" w:rsidP="00433F56">
      <w:pPr>
        <w:pStyle w:val="ad"/>
        <w:numPr>
          <w:ilvl w:val="0"/>
          <w:numId w:val="8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результаты диагностики воспитанников свидетельствуют о стабильной динамике в усвоении ООП воспитанниками; </w:t>
      </w:r>
    </w:p>
    <w:p w:rsidR="00C13F13" w:rsidRPr="00433F56" w:rsidRDefault="00C13F13" w:rsidP="00433F56">
      <w:pPr>
        <w:pStyle w:val="ad"/>
        <w:numPr>
          <w:ilvl w:val="0"/>
          <w:numId w:val="8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сохраняется заинтересованность родителей в осуществлении воспитательно-образовательного процесса в дошкольном учреждении. 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C13F13" w:rsidRPr="00433F56" w:rsidRDefault="004C7F4C" w:rsidP="00433F56">
      <w:pPr>
        <w:pStyle w:val="ad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t>11</w:t>
      </w:r>
      <w:r w:rsidR="00C13F13" w:rsidRPr="00433F56">
        <w:rPr>
          <w:rFonts w:ascii="Times New Roman" w:hAnsi="Times New Roman" w:cs="Times New Roman"/>
          <w:b/>
          <w:sz w:val="24"/>
          <w:szCs w:val="24"/>
        </w:rPr>
        <w:t>. Проблемные задачи:</w:t>
      </w:r>
    </w:p>
    <w:p w:rsidR="00C13F13" w:rsidRPr="00433F56" w:rsidRDefault="00C13F13" w:rsidP="00433F56">
      <w:pPr>
        <w:pStyle w:val="ad"/>
        <w:numPr>
          <w:ilvl w:val="0"/>
          <w:numId w:val="9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Тенденция увеличения количества детей со сложными речевыми дефектами. Анализ посещения НОД показал, что в работе с детьми уделяется недостаточное внимание связной речи, умению составлять рассказы  по сюжетной картине. Как уже доказано, развитие речи – это главный показ</w:t>
      </w:r>
      <w:r w:rsidRPr="00433F56">
        <w:rPr>
          <w:rFonts w:ascii="Times New Roman" w:hAnsi="Times New Roman" w:cs="Times New Roman"/>
          <w:sz w:val="24"/>
          <w:szCs w:val="24"/>
        </w:rPr>
        <w:t>а</w:t>
      </w:r>
      <w:r w:rsidRPr="00433F56">
        <w:rPr>
          <w:rFonts w:ascii="Times New Roman" w:hAnsi="Times New Roman" w:cs="Times New Roman"/>
          <w:sz w:val="24"/>
          <w:szCs w:val="24"/>
        </w:rPr>
        <w:t>тель умственного развития ребёнка. Педагогам необходимо использовать в работе с детьми разноо</w:t>
      </w:r>
      <w:r w:rsidRPr="00433F56">
        <w:rPr>
          <w:rFonts w:ascii="Times New Roman" w:hAnsi="Times New Roman" w:cs="Times New Roman"/>
          <w:sz w:val="24"/>
          <w:szCs w:val="24"/>
        </w:rPr>
        <w:t>б</w:t>
      </w:r>
      <w:r w:rsidRPr="00433F56">
        <w:rPr>
          <w:rFonts w:ascii="Times New Roman" w:hAnsi="Times New Roman" w:cs="Times New Roman"/>
          <w:sz w:val="24"/>
          <w:szCs w:val="24"/>
        </w:rPr>
        <w:t>разные приёмы, побуждающие детей к размышлению, развитию речи, а также пополнить речевые уголки новым дидактическим материалом.</w:t>
      </w:r>
    </w:p>
    <w:p w:rsidR="00C13F13" w:rsidRPr="00433F56" w:rsidRDefault="00C13F13" w:rsidP="007A1D52">
      <w:pPr>
        <w:pStyle w:val="ad"/>
        <w:numPr>
          <w:ilvl w:val="0"/>
          <w:numId w:val="9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Анализ наблюдений за педагогической деятельностью педагогов показал, что не все педагоги активно принимают участие в мероприятиях муниципального и областного уровня. Большинство педагогов предпочитают участие в мероприятиях на уровне детского сада. Однако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 в настоящее время современный педагог должен постоянно совершенствовать свои компетенции, заниматься самообразованием, обладать многогранностью интересов.</w:t>
      </w:r>
    </w:p>
    <w:p w:rsidR="00C13F13" w:rsidRPr="00433F56" w:rsidRDefault="00C13F13" w:rsidP="007A1D52">
      <w:pPr>
        <w:pStyle w:val="ad"/>
        <w:numPr>
          <w:ilvl w:val="0"/>
          <w:numId w:val="7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Созданные в МДОУ условия не в полной мере соответствуют требованиям ФГОС ДО: условия развивающей предметно – пространственной среды, </w:t>
      </w:r>
      <w:proofErr w:type="spellStart"/>
      <w:r w:rsidRPr="00433F5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33F56">
        <w:rPr>
          <w:rFonts w:ascii="Times New Roman" w:hAnsi="Times New Roman" w:cs="Times New Roman"/>
          <w:sz w:val="24"/>
          <w:szCs w:val="24"/>
        </w:rPr>
        <w:t xml:space="preserve"> – педагогические условия, матер</w:t>
      </w:r>
      <w:r w:rsidRPr="00433F56">
        <w:rPr>
          <w:rFonts w:ascii="Times New Roman" w:hAnsi="Times New Roman" w:cs="Times New Roman"/>
          <w:sz w:val="24"/>
          <w:szCs w:val="24"/>
        </w:rPr>
        <w:t>и</w:t>
      </w:r>
      <w:r w:rsidRPr="00433F56">
        <w:rPr>
          <w:rFonts w:ascii="Times New Roman" w:hAnsi="Times New Roman" w:cs="Times New Roman"/>
          <w:sz w:val="24"/>
          <w:szCs w:val="24"/>
        </w:rPr>
        <w:t>ально – техническая база.</w:t>
      </w:r>
    </w:p>
    <w:p w:rsidR="00C13F13" w:rsidRPr="00433F56" w:rsidRDefault="00C13F13" w:rsidP="007A1D52">
      <w:pPr>
        <w:pStyle w:val="ad"/>
        <w:numPr>
          <w:ilvl w:val="0"/>
          <w:numId w:val="7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Родительская общественность недостаточно участвует в деятельности  детского сада.</w:t>
      </w:r>
    </w:p>
    <w:p w:rsidR="00C13F13" w:rsidRPr="00433F56" w:rsidRDefault="00C13F13" w:rsidP="007A1D52">
      <w:pPr>
        <w:pStyle w:val="ad"/>
        <w:numPr>
          <w:ilvl w:val="0"/>
          <w:numId w:val="7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Недостаточная  информатизация и материально-техническая оснащенность образовательного процесса.</w:t>
      </w:r>
    </w:p>
    <w:p w:rsidR="00C13F13" w:rsidRPr="00433F56" w:rsidRDefault="00C13F13" w:rsidP="007A1D52">
      <w:pPr>
        <w:pStyle w:val="ad"/>
        <w:numPr>
          <w:ilvl w:val="0"/>
          <w:numId w:val="7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bCs/>
          <w:sz w:val="24"/>
          <w:szCs w:val="24"/>
        </w:rPr>
        <w:lastRenderedPageBreak/>
        <w:t>Библиотечный фонд МДОУ представлен недостаточным количеством литературы для восп</w:t>
      </w:r>
      <w:r w:rsidRPr="00433F56">
        <w:rPr>
          <w:rFonts w:ascii="Times New Roman" w:hAnsi="Times New Roman" w:cs="Times New Roman"/>
          <w:bCs/>
          <w:sz w:val="24"/>
          <w:szCs w:val="24"/>
        </w:rPr>
        <w:t>и</w:t>
      </w:r>
      <w:r w:rsidRPr="00433F56">
        <w:rPr>
          <w:rFonts w:ascii="Times New Roman" w:hAnsi="Times New Roman" w:cs="Times New Roman"/>
          <w:bCs/>
          <w:sz w:val="24"/>
          <w:szCs w:val="24"/>
        </w:rPr>
        <w:t>танников и для педагогов, поэтому, в 202</w:t>
      </w:r>
      <w:r w:rsidR="00D24175">
        <w:rPr>
          <w:rFonts w:ascii="Times New Roman" w:hAnsi="Times New Roman" w:cs="Times New Roman"/>
          <w:bCs/>
          <w:sz w:val="24"/>
          <w:szCs w:val="24"/>
        </w:rPr>
        <w:t>3</w:t>
      </w:r>
      <w:r w:rsidRPr="00433F56">
        <w:rPr>
          <w:rFonts w:ascii="Times New Roman" w:hAnsi="Times New Roman" w:cs="Times New Roman"/>
          <w:bCs/>
          <w:sz w:val="24"/>
          <w:szCs w:val="24"/>
        </w:rPr>
        <w:t xml:space="preserve"> году планируется продолжать работу по оснащению МДОУ методической и учебной литературой, наглядными пособиями, соответствующими требов</w:t>
      </w:r>
      <w:r w:rsidRPr="00433F56">
        <w:rPr>
          <w:rFonts w:ascii="Times New Roman" w:hAnsi="Times New Roman" w:cs="Times New Roman"/>
          <w:bCs/>
          <w:sz w:val="24"/>
          <w:szCs w:val="24"/>
        </w:rPr>
        <w:t>а</w:t>
      </w:r>
      <w:r w:rsidRPr="00433F56">
        <w:rPr>
          <w:rFonts w:ascii="Times New Roman" w:hAnsi="Times New Roman" w:cs="Times New Roman"/>
          <w:bCs/>
          <w:sz w:val="24"/>
          <w:szCs w:val="24"/>
        </w:rPr>
        <w:t xml:space="preserve">ниям ФГОС </w:t>
      </w:r>
      <w:proofErr w:type="gramStart"/>
      <w:r w:rsidRPr="00433F5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433F56">
        <w:rPr>
          <w:rFonts w:ascii="Times New Roman" w:hAnsi="Times New Roman" w:cs="Times New Roman"/>
          <w:bCs/>
          <w:sz w:val="24"/>
          <w:szCs w:val="24"/>
        </w:rPr>
        <w:t>.</w:t>
      </w:r>
    </w:p>
    <w:p w:rsidR="00C13F13" w:rsidRPr="00433F56" w:rsidRDefault="00C13F13" w:rsidP="007A1D52">
      <w:pPr>
        <w:pStyle w:val="ad"/>
        <w:numPr>
          <w:ilvl w:val="0"/>
          <w:numId w:val="7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Материально – техническая база  в  МДОУ недостаточно обеспечена в соответствии с ФГОС 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>. Необходимо, чтобы среда в группах была насыщенной, доступной, вариативной  и безопасной. Для этого планируется  оснастить пространство групп оборудованием  для развития  предметной  среды (маты, мягкие модули, ширмы и т. д.), пополнить компьютерное оснащение  МДОУ,  базу компьютерных дидактических пособий, а группы  МДОУ дидактическим и демонстрационным материалом по разделам основной образовательной программы.</w:t>
      </w:r>
    </w:p>
    <w:p w:rsidR="00C13F13" w:rsidRPr="00433F56" w:rsidRDefault="00925F45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b/>
          <w:sz w:val="24"/>
          <w:szCs w:val="24"/>
        </w:rPr>
        <w:t>12</w:t>
      </w:r>
      <w:r w:rsidR="00C13F13" w:rsidRPr="00433F56">
        <w:rPr>
          <w:rFonts w:ascii="Times New Roman" w:hAnsi="Times New Roman" w:cs="Times New Roman"/>
          <w:b/>
          <w:sz w:val="24"/>
          <w:szCs w:val="24"/>
        </w:rPr>
        <w:t>. Основные направления ближайшего развития МДОУ</w:t>
      </w:r>
      <w:r w:rsidR="00C13F13" w:rsidRPr="00433F56">
        <w:rPr>
          <w:rFonts w:ascii="Times New Roman" w:hAnsi="Times New Roman" w:cs="Times New Roman"/>
          <w:sz w:val="24"/>
          <w:szCs w:val="24"/>
        </w:rPr>
        <w:t>:</w:t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 Для успешной деятельности МДОУ должно реализовать следующие направления развития:</w:t>
      </w:r>
    </w:p>
    <w:p w:rsidR="00C13F13" w:rsidRPr="00433F56" w:rsidRDefault="00C13F13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Углубить и совершенствовать работу по развитию речевой активности детей через внедрение новых педагогических технологий и развитие центров познавательно – речевой активности детей.</w:t>
      </w:r>
    </w:p>
    <w:p w:rsidR="00C13F13" w:rsidRPr="00433F56" w:rsidRDefault="00C13F13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профессиональной компетенции педагогов посредством сове</w:t>
      </w:r>
      <w:r w:rsidRPr="00433F56">
        <w:rPr>
          <w:rFonts w:ascii="Times New Roman" w:hAnsi="Times New Roman" w:cs="Times New Roman"/>
          <w:sz w:val="24"/>
          <w:szCs w:val="24"/>
        </w:rPr>
        <w:t>р</w:t>
      </w:r>
      <w:r w:rsidRPr="00433F56">
        <w:rPr>
          <w:rFonts w:ascii="Times New Roman" w:hAnsi="Times New Roman" w:cs="Times New Roman"/>
          <w:sz w:val="24"/>
          <w:szCs w:val="24"/>
        </w:rPr>
        <w:t>шенствования методической службы.</w:t>
      </w:r>
    </w:p>
    <w:p w:rsidR="00C13F13" w:rsidRPr="00433F56" w:rsidRDefault="00C13F13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 xml:space="preserve">Совершенствование развивающей предметно-пространственной среды, в соответствии с требованиями ФГОС </w:t>
      </w:r>
      <w:proofErr w:type="gramStart"/>
      <w:r w:rsidRPr="00433F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3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F13" w:rsidRPr="00433F56" w:rsidRDefault="00C13F13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Обеспечение ускоренной информатизации и материально-технической оснащенности образов</w:t>
      </w:r>
      <w:r w:rsidRPr="00433F56">
        <w:rPr>
          <w:rFonts w:ascii="Times New Roman" w:hAnsi="Times New Roman" w:cs="Times New Roman"/>
          <w:sz w:val="24"/>
          <w:szCs w:val="24"/>
        </w:rPr>
        <w:t>а</w:t>
      </w:r>
      <w:r w:rsidRPr="00433F56">
        <w:rPr>
          <w:rFonts w:ascii="Times New Roman" w:hAnsi="Times New Roman" w:cs="Times New Roman"/>
          <w:sz w:val="24"/>
          <w:szCs w:val="24"/>
        </w:rPr>
        <w:t xml:space="preserve">тельного процесса. </w:t>
      </w:r>
    </w:p>
    <w:p w:rsidR="00C13F13" w:rsidRPr="00433F56" w:rsidRDefault="00433F56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bCs/>
          <w:sz w:val="24"/>
          <w:szCs w:val="24"/>
        </w:rPr>
        <w:t>В 202</w:t>
      </w:r>
      <w:r w:rsidR="00D24175">
        <w:rPr>
          <w:rFonts w:ascii="Times New Roman" w:hAnsi="Times New Roman" w:cs="Times New Roman"/>
          <w:bCs/>
          <w:sz w:val="24"/>
          <w:szCs w:val="24"/>
        </w:rPr>
        <w:t>3</w:t>
      </w:r>
      <w:r w:rsidR="00C13F13" w:rsidRPr="00433F56">
        <w:rPr>
          <w:rFonts w:ascii="Times New Roman" w:hAnsi="Times New Roman" w:cs="Times New Roman"/>
          <w:bCs/>
          <w:sz w:val="24"/>
          <w:szCs w:val="24"/>
        </w:rPr>
        <w:t xml:space="preserve"> году продолжать работу по оснащению МДОУ методической и учебной литературой, наглядными пособиями, соответствующими требованиям ФГОС </w:t>
      </w:r>
      <w:proofErr w:type="gramStart"/>
      <w:r w:rsidR="00C13F13" w:rsidRPr="00433F5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C13F13" w:rsidRPr="00433F56">
        <w:rPr>
          <w:rFonts w:ascii="Times New Roman" w:hAnsi="Times New Roman" w:cs="Times New Roman"/>
          <w:bCs/>
          <w:sz w:val="24"/>
          <w:szCs w:val="24"/>
        </w:rPr>
        <w:t>.</w:t>
      </w:r>
    </w:p>
    <w:p w:rsidR="00C13F13" w:rsidRPr="00433F56" w:rsidRDefault="00C13F13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  <w:r w:rsidRPr="00433F56">
        <w:rPr>
          <w:rFonts w:ascii="Times New Roman" w:hAnsi="Times New Roman" w:cs="Times New Roman"/>
          <w:sz w:val="24"/>
          <w:szCs w:val="24"/>
        </w:rPr>
        <w:sym w:font="Symbol" w:char="F020"/>
      </w:r>
      <w:r w:rsidRPr="00433F56">
        <w:rPr>
          <w:rFonts w:ascii="Times New Roman" w:hAnsi="Times New Roman" w:cs="Times New Roman"/>
          <w:sz w:val="24"/>
          <w:szCs w:val="24"/>
        </w:rPr>
        <w:sym w:font="Symbol" w:char="F020"/>
      </w:r>
    </w:p>
    <w:p w:rsidR="00C13F13" w:rsidRPr="00433F56" w:rsidRDefault="00C13F13" w:rsidP="007A1D52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профессиональной компетенции младшего персонала.</w:t>
      </w:r>
    </w:p>
    <w:p w:rsidR="00C13F13" w:rsidRDefault="00C13F13" w:rsidP="007A1D52">
      <w:pPr>
        <w:pStyle w:val="ad"/>
        <w:numPr>
          <w:ilvl w:val="0"/>
          <w:numId w:val="10"/>
        </w:numPr>
        <w:suppressAutoHyphens w:val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F56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взаимодействия с семьями воспитанников, активное включение родительской общественности в образовательный процесс и управление МДОУ.</w:t>
      </w:r>
    </w:p>
    <w:p w:rsidR="00433F56" w:rsidRDefault="00433F56" w:rsidP="007A1D52">
      <w:pPr>
        <w:pStyle w:val="ad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F56" w:rsidRDefault="00433F56" w:rsidP="00433F56">
      <w:pPr>
        <w:pStyle w:val="ad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F56" w:rsidRPr="00433F56" w:rsidRDefault="00433F56" w:rsidP="00433F56">
      <w:pPr>
        <w:pStyle w:val="ad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3F13" w:rsidRPr="00191D17" w:rsidRDefault="00C13F13" w:rsidP="00C13F13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13F13" w:rsidRPr="000F0E69" w:rsidRDefault="00925F45" w:rsidP="00433F56">
      <w:pPr>
        <w:pStyle w:val="a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0E69">
        <w:rPr>
          <w:rFonts w:ascii="Times New Roman" w:hAnsi="Times New Roman" w:cs="Times New Roman"/>
          <w:b/>
          <w:iCs/>
          <w:sz w:val="24"/>
          <w:szCs w:val="24"/>
        </w:rPr>
        <w:t>13</w:t>
      </w:r>
      <w:r w:rsidR="00C13F13" w:rsidRPr="000F0E69">
        <w:rPr>
          <w:rFonts w:ascii="Times New Roman" w:hAnsi="Times New Roman" w:cs="Times New Roman"/>
          <w:b/>
          <w:iCs/>
          <w:sz w:val="24"/>
          <w:szCs w:val="24"/>
        </w:rPr>
        <w:t>.  Показатели деятельности МДОУ «Детский сад №2 «Малышка»</w:t>
      </w:r>
    </w:p>
    <w:p w:rsidR="00C13F13" w:rsidRPr="000F0E69" w:rsidRDefault="00C13F13" w:rsidP="00433F56">
      <w:pPr>
        <w:pStyle w:val="ad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F0E69">
        <w:rPr>
          <w:rFonts w:ascii="Times New Roman" w:hAnsi="Times New Roman" w:cs="Times New Roman"/>
          <w:b/>
          <w:iCs/>
          <w:sz w:val="24"/>
          <w:szCs w:val="24"/>
        </w:rPr>
        <w:t>р.п</w:t>
      </w:r>
      <w:proofErr w:type="gramStart"/>
      <w:r w:rsidRPr="000F0E69">
        <w:rPr>
          <w:rFonts w:ascii="Times New Roman" w:hAnsi="Times New Roman" w:cs="Times New Roman"/>
          <w:b/>
          <w:iCs/>
          <w:sz w:val="24"/>
          <w:szCs w:val="24"/>
        </w:rPr>
        <w:t>.Т</w:t>
      </w:r>
      <w:proofErr w:type="gramEnd"/>
      <w:r w:rsidRPr="000F0E69">
        <w:rPr>
          <w:rFonts w:ascii="Times New Roman" w:hAnsi="Times New Roman" w:cs="Times New Roman"/>
          <w:b/>
          <w:iCs/>
          <w:sz w:val="24"/>
          <w:szCs w:val="24"/>
        </w:rPr>
        <w:t xml:space="preserve">урки Саратовской области» подлежащей </w:t>
      </w:r>
      <w:proofErr w:type="spellStart"/>
      <w:r w:rsidRPr="000F0E69">
        <w:rPr>
          <w:rFonts w:ascii="Times New Roman" w:hAnsi="Times New Roman" w:cs="Times New Roman"/>
          <w:b/>
          <w:iCs/>
          <w:sz w:val="24"/>
          <w:szCs w:val="24"/>
        </w:rPr>
        <w:t>самообследованию</w:t>
      </w:r>
      <w:proofErr w:type="spellEnd"/>
      <w:r w:rsidRPr="000F0E6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672"/>
        <w:gridCol w:w="2378"/>
      </w:tblGrid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 xml:space="preserve">№ </w:t>
            </w:r>
            <w:proofErr w:type="spellStart"/>
            <w:proofErr w:type="gramStart"/>
            <w:r w:rsidRPr="000F0E69">
              <w:t>п</w:t>
            </w:r>
            <w:proofErr w:type="spellEnd"/>
            <w:proofErr w:type="gramEnd"/>
            <w:r w:rsidRPr="000F0E69">
              <w:t>/</w:t>
            </w:r>
            <w:proofErr w:type="spellStart"/>
            <w:r w:rsidRPr="000F0E69">
              <w:t>п</w:t>
            </w:r>
            <w:proofErr w:type="spellEnd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Единица измерения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3" w:rsidRPr="000F0E69" w:rsidRDefault="00C13F13" w:rsidP="00C13F13">
            <w:pPr>
              <w:pStyle w:val="af"/>
              <w:jc w:val="center"/>
            </w:pP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Общая численность воспитанников, осваивающих образов</w:t>
            </w:r>
            <w:r w:rsidRPr="000F0E69">
              <w:t>а</w:t>
            </w:r>
            <w:r w:rsidRPr="000F0E69">
              <w:t>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13F13">
            <w:pPr>
              <w:pStyle w:val="af"/>
              <w:jc w:val="center"/>
            </w:pPr>
            <w:r w:rsidRPr="007A1D52">
              <w:t>65</w:t>
            </w:r>
            <w:r w:rsidR="00C13F13" w:rsidRPr="007A1D52">
              <w:t xml:space="preserve">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 xml:space="preserve">В </w:t>
            </w:r>
            <w:proofErr w:type="gramStart"/>
            <w:r w:rsidRPr="000F0E69">
              <w:t>режиме полного дня</w:t>
            </w:r>
            <w:proofErr w:type="gramEnd"/>
            <w:r w:rsidRPr="000F0E69"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13F13">
            <w:pPr>
              <w:pStyle w:val="af"/>
              <w:jc w:val="center"/>
            </w:pPr>
            <w:r w:rsidRPr="007A1D52">
              <w:t>65</w:t>
            </w:r>
            <w:r w:rsidR="00C13F13" w:rsidRPr="007A1D52">
              <w:t xml:space="preserve">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В режиме кратковременного пребывания (3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0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0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В форме семейного образования с психолого-педагогическим сопровождением на базе дошкольной образовательной орг</w:t>
            </w:r>
            <w:r w:rsidRPr="000F0E69">
              <w:t>а</w:t>
            </w:r>
            <w:r w:rsidRPr="000F0E69">
              <w:t>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0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191D17" w:rsidP="00C13F13">
            <w:pPr>
              <w:pStyle w:val="af"/>
              <w:jc w:val="center"/>
            </w:pPr>
            <w:r w:rsidRPr="007A1D52">
              <w:t>14</w:t>
            </w:r>
            <w:r w:rsidR="00C13F13" w:rsidRPr="007A1D52">
              <w:t xml:space="preserve">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13F13">
            <w:pPr>
              <w:pStyle w:val="af"/>
              <w:jc w:val="center"/>
            </w:pPr>
            <w:r w:rsidRPr="007A1D52">
              <w:t>51</w:t>
            </w:r>
            <w:r w:rsidR="007661A7" w:rsidRPr="007A1D52">
              <w:t xml:space="preserve"> </w:t>
            </w:r>
            <w:r w:rsidR="00C13F13" w:rsidRPr="007A1D52">
              <w:t>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воспитанников в о</w:t>
            </w:r>
            <w:r w:rsidRPr="000F0E69">
              <w:t>б</w:t>
            </w:r>
            <w:r w:rsidRPr="000F0E69">
              <w:t>щей численности воспитанников, получающих услуги пр</w:t>
            </w:r>
            <w:r w:rsidRPr="000F0E69">
              <w:t>и</w:t>
            </w:r>
            <w:r w:rsidRPr="000F0E69">
              <w:t>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45FB8">
            <w:pPr>
              <w:pStyle w:val="af"/>
              <w:jc w:val="center"/>
            </w:pPr>
            <w:r w:rsidRPr="007A1D52">
              <w:t>6</w:t>
            </w:r>
            <w:r w:rsidR="00C45FB8" w:rsidRPr="007A1D52">
              <w:t xml:space="preserve">5 человек </w:t>
            </w:r>
            <w:r w:rsidRPr="007A1D52">
              <w:t>/100%</w:t>
            </w:r>
            <w:r w:rsidR="00C45FB8" w:rsidRPr="007A1D52">
              <w:t xml:space="preserve"> 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1.4.1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 xml:space="preserve">В </w:t>
            </w:r>
            <w:proofErr w:type="gramStart"/>
            <w:r w:rsidRPr="000F0E69">
              <w:t>режиме полного дня</w:t>
            </w:r>
            <w:proofErr w:type="gramEnd"/>
            <w:r w:rsidRPr="000F0E69"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65 человек </w:t>
            </w:r>
            <w:r w:rsidR="00C13F13" w:rsidRPr="007A1D52">
              <w:t xml:space="preserve">/100 </w:t>
            </w:r>
            <w:r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1.4.2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8154E9" w:rsidP="00C13F13">
            <w:pPr>
              <w:pStyle w:val="af"/>
              <w:jc w:val="center"/>
            </w:pPr>
            <w:r w:rsidRPr="007A1D52">
              <w:t xml:space="preserve">0 </w:t>
            </w:r>
            <w:r w:rsidR="00C13F13" w:rsidRPr="007A1D52">
              <w:t>человек/%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1.4.3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8154E9" w:rsidP="00C13F13">
            <w:pPr>
              <w:pStyle w:val="af"/>
              <w:jc w:val="center"/>
            </w:pPr>
            <w:r w:rsidRPr="007A1D52">
              <w:t xml:space="preserve">0 </w:t>
            </w:r>
            <w:r w:rsidR="00C13F13" w:rsidRPr="007A1D52">
              <w:t>человек/%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lastRenderedPageBreak/>
              <w:t>1.5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воспитанников с о</w:t>
            </w:r>
            <w:r w:rsidRPr="000F0E69">
              <w:t>г</w:t>
            </w:r>
            <w:r w:rsidRPr="000F0E69">
              <w:t>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0 человек/%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1.5.1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8154E9" w:rsidP="00C13F13">
            <w:pPr>
              <w:pStyle w:val="af"/>
              <w:jc w:val="center"/>
            </w:pPr>
            <w:r w:rsidRPr="007A1D52">
              <w:t xml:space="preserve">0 </w:t>
            </w:r>
            <w:r w:rsidR="00C13F13" w:rsidRPr="007A1D52">
              <w:t>человек/%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1.5.2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По освоению образовательной программы дошкольного обр</w:t>
            </w:r>
            <w:r w:rsidRPr="000F0E69">
              <w:t>а</w:t>
            </w:r>
            <w:r w:rsidRPr="000F0E69">
              <w:t>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65 человек </w:t>
            </w:r>
            <w:r w:rsidR="00C13F13" w:rsidRPr="007A1D52">
              <w:t>/100%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1.5.3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65 человек </w:t>
            </w:r>
            <w:r w:rsidR="00C13F13" w:rsidRPr="007A1D52">
              <w:t>/100%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Средний показатель пропущенных дней при посещении д</w:t>
            </w:r>
            <w:r w:rsidRPr="000F0E69">
              <w:t>о</w:t>
            </w:r>
            <w:r w:rsidRPr="000F0E69">
              <w:t>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24538B" w:rsidRDefault="00C13F13" w:rsidP="00C13F13">
            <w:pPr>
              <w:pStyle w:val="af"/>
              <w:jc w:val="center"/>
            </w:pPr>
            <w:r w:rsidRPr="0024538B">
              <w:t>6 дней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13F13">
            <w:pPr>
              <w:pStyle w:val="af"/>
              <w:jc w:val="center"/>
            </w:pPr>
            <w:r w:rsidRPr="007A1D52">
              <w:t>5</w:t>
            </w:r>
            <w:r w:rsidR="00C13F13" w:rsidRPr="007A1D52">
              <w:t xml:space="preserve"> человек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1.7.1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5 человек </w:t>
            </w:r>
            <w:r w:rsidR="00C13F13" w:rsidRPr="007A1D52">
              <w:t>/100 %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1.7.2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ботников, имеющих высшее образование педагогической н</w:t>
            </w:r>
            <w:r w:rsidRPr="000F0E69">
              <w:t>а</w:t>
            </w:r>
            <w:r w:rsidRPr="000F0E69">
              <w:t>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5 человек </w:t>
            </w:r>
            <w:r w:rsidR="00433F56" w:rsidRPr="007A1D52">
              <w:t>/100</w:t>
            </w:r>
            <w:r w:rsidR="00C13F13" w:rsidRPr="007A1D52">
              <w:t xml:space="preserve"> 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1.7.3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0 </w:t>
            </w:r>
            <w:r w:rsidR="00C13F13" w:rsidRPr="007A1D52">
              <w:t>человек/</w:t>
            </w:r>
            <w:r w:rsidRPr="007A1D52">
              <w:t>0</w:t>
            </w:r>
            <w:r w:rsidR="00C13F13"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1.7.4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>0</w:t>
            </w:r>
            <w:r w:rsidR="00C13F13" w:rsidRPr="007A1D52">
              <w:t>человек/</w:t>
            </w:r>
            <w:r w:rsidRPr="007A1D52">
              <w:t>0</w:t>
            </w:r>
            <w:r w:rsidR="00C13F13"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ботников, которым по результатам аттестации присвоена кв</w:t>
            </w:r>
            <w:r w:rsidRPr="000F0E69">
              <w:t>а</w:t>
            </w:r>
            <w:r w:rsidRPr="000F0E69">
              <w:t>лификационная категория, в общей численности педагогич</w:t>
            </w:r>
            <w:r w:rsidRPr="000F0E69">
              <w:t>е</w:t>
            </w:r>
            <w:r w:rsidRPr="000F0E69">
              <w:t>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>4 человека /80</w:t>
            </w:r>
            <w:r w:rsidR="00C13F13" w:rsidRPr="007A1D52">
              <w:t xml:space="preserve"> 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1.8.1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0 человек/</w:t>
            </w:r>
            <w:r w:rsidR="00C45FB8" w:rsidRPr="007A1D52">
              <w:t xml:space="preserve">0 </w:t>
            </w:r>
            <w:r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1.8.2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>4</w:t>
            </w:r>
            <w:r w:rsidR="00C13F13" w:rsidRPr="007A1D52">
              <w:t xml:space="preserve"> </w:t>
            </w:r>
            <w:r w:rsidRPr="007A1D52">
              <w:t xml:space="preserve">человека </w:t>
            </w:r>
            <w:r w:rsidR="00C13F13" w:rsidRPr="007A1D52">
              <w:t>/8</w:t>
            </w:r>
            <w:r w:rsidRPr="007A1D52">
              <w:t>0</w:t>
            </w:r>
            <w:r w:rsidR="00C13F13"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человек/%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1.9.1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0F0E69">
            <w:pPr>
              <w:pStyle w:val="af"/>
              <w:jc w:val="center"/>
            </w:pPr>
            <w:r w:rsidRPr="007A1D52">
              <w:t>1 человек/20</w:t>
            </w:r>
            <w:r w:rsidR="00C13F13" w:rsidRPr="007A1D52">
              <w:t>/%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1.9.2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13F13">
            <w:pPr>
              <w:pStyle w:val="af"/>
              <w:jc w:val="center"/>
            </w:pPr>
            <w:r w:rsidRPr="007A1D52">
              <w:t xml:space="preserve">1 человек/20 </w:t>
            </w:r>
            <w:r w:rsidR="00C13F13"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>0 человек/0 %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р</w:t>
            </w:r>
            <w:r w:rsidRPr="000F0E69">
              <w:t>а</w:t>
            </w:r>
            <w:r w:rsidRPr="000F0E69">
              <w:t>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>1 человек /20</w:t>
            </w:r>
            <w:r w:rsidR="00C13F13" w:rsidRPr="007A1D52">
              <w:t xml:space="preserve"> 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proofErr w:type="gramStart"/>
            <w:r w:rsidRPr="000F0E69">
              <w:t>Численность/удельный вес численности педагогических и а</w:t>
            </w:r>
            <w:r w:rsidRPr="000F0E69">
              <w:t>д</w:t>
            </w:r>
            <w:r w:rsidRPr="000F0E69">
              <w:t>министративно-хозяйственных работников, прошедших за п</w:t>
            </w:r>
            <w:r w:rsidRPr="000F0E69">
              <w:t>о</w:t>
            </w:r>
            <w:r w:rsidRPr="000F0E69">
              <w:t>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</w:t>
            </w:r>
            <w:r w:rsidRPr="000F0E69">
              <w:t>и</w:t>
            </w:r>
            <w:r w:rsidRPr="000F0E69">
              <w:t>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t xml:space="preserve">5 человек </w:t>
            </w:r>
            <w:r w:rsidR="000F0E69" w:rsidRPr="007A1D52">
              <w:t>/ 100</w:t>
            </w:r>
            <w:r w:rsidRPr="007A1D52">
              <w:t xml:space="preserve"> </w:t>
            </w:r>
            <w:r w:rsidR="00C13F13" w:rsidRPr="007A1D52">
              <w:t>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Численность/удельный вес численности педагогических и а</w:t>
            </w:r>
            <w:r w:rsidRPr="000F0E69">
              <w:t>д</w:t>
            </w:r>
            <w:r w:rsidRPr="000F0E69">
              <w:t>министративно-хозяйственных работников, прошедших п</w:t>
            </w:r>
            <w:r w:rsidRPr="000F0E69">
              <w:t>о</w:t>
            </w:r>
            <w:r w:rsidRPr="000F0E69">
              <w:t xml:space="preserve">вышение квалификации по применению в образовательном процессе федеральных государственных образовательных </w:t>
            </w:r>
            <w:r w:rsidRPr="000F0E69">
              <w:lastRenderedPageBreak/>
              <w:t>стандартов в общей численности педагогических и админис</w:t>
            </w:r>
            <w:r w:rsidRPr="000F0E69">
              <w:t>т</w:t>
            </w:r>
            <w:r w:rsidRPr="000F0E69">
              <w:t>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45FB8" w:rsidP="00C45FB8">
            <w:pPr>
              <w:pStyle w:val="af"/>
              <w:jc w:val="center"/>
            </w:pPr>
            <w:r w:rsidRPr="007A1D52">
              <w:lastRenderedPageBreak/>
              <w:t xml:space="preserve">5 человек </w:t>
            </w:r>
            <w:r w:rsidR="00C13F13" w:rsidRPr="007A1D52">
              <w:t>/100  %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lastRenderedPageBreak/>
              <w:t>1.14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Соотношение “педагогический работник/воспитанник</w:t>
            </w:r>
            <w:proofErr w:type="gramStart"/>
            <w:r w:rsidRPr="000F0E69">
              <w:t>”в</w:t>
            </w:r>
            <w:proofErr w:type="gramEnd"/>
            <w:r w:rsidRPr="000F0E69">
              <w:t xml:space="preserve"> д</w:t>
            </w:r>
            <w:r w:rsidRPr="000F0E69">
              <w:t>о</w:t>
            </w:r>
            <w:r w:rsidRPr="000F0E69">
              <w:t>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9925D0" w:rsidP="009925D0">
            <w:pPr>
              <w:pStyle w:val="af"/>
              <w:jc w:val="center"/>
            </w:pPr>
            <w:r w:rsidRPr="007A1D52">
              <w:t>5человек</w:t>
            </w:r>
            <w:r w:rsidR="000F0E69" w:rsidRPr="007A1D52">
              <w:t>/6</w:t>
            </w:r>
            <w:r w:rsidRPr="007A1D52">
              <w:t>5</w:t>
            </w:r>
            <w:r w:rsidR="00C13F13" w:rsidRPr="007A1D52">
              <w:t>человек</w:t>
            </w:r>
          </w:p>
        </w:tc>
      </w:tr>
      <w:tr w:rsidR="00C13F13" w:rsidRPr="0021255F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Наличие в образовательной организации следующих педаг</w:t>
            </w:r>
            <w:r w:rsidRPr="000F0E69">
              <w:t>о</w:t>
            </w:r>
            <w:r w:rsidRPr="000F0E69">
              <w:t>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3" w:rsidRPr="007A1D52" w:rsidRDefault="00C13F13" w:rsidP="00C13F13">
            <w:pPr>
              <w:pStyle w:val="af"/>
              <w:jc w:val="center"/>
            </w:pP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да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нет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да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3" w:rsidRPr="007A1D52" w:rsidRDefault="00C13F13" w:rsidP="00C13F13">
            <w:pPr>
              <w:pStyle w:val="af"/>
              <w:jc w:val="center"/>
            </w:pP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Учител</w:t>
            </w:r>
            <w:proofErr w:type="gramStart"/>
            <w:r w:rsidRPr="000F0E69">
              <w:t>я-</w:t>
            </w:r>
            <w:proofErr w:type="gramEnd"/>
            <w:r w:rsidRPr="000F0E69"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нет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1.15.6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да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3" w:rsidRPr="007A1D52" w:rsidRDefault="00C13F13" w:rsidP="00C13F13">
            <w:pPr>
              <w:pStyle w:val="af"/>
              <w:jc w:val="center"/>
            </w:pP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2.1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Общая площадь помещений, в которых осуществляется обр</w:t>
            </w:r>
            <w:r w:rsidRPr="000F0E69">
              <w:t>а</w:t>
            </w:r>
            <w:r w:rsidRPr="000F0E69">
              <w:t>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2,3 кв.м.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2.2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кв.м.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2.3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нет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2.4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да</w:t>
            </w:r>
          </w:p>
        </w:tc>
      </w:tr>
      <w:tr w:rsidR="00C13F13" w:rsidRPr="000F0E69" w:rsidTr="00C13F1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  <w:jc w:val="center"/>
            </w:pPr>
            <w:r w:rsidRPr="000F0E69">
              <w:t>2.5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0F0E69" w:rsidRDefault="00C13F13" w:rsidP="00C13F13">
            <w:pPr>
              <w:pStyle w:val="af"/>
            </w:pPr>
            <w:r w:rsidRPr="000F0E69">
              <w:t>Наличие прогулочных площадок, обеспечивающих физич</w:t>
            </w:r>
            <w:r w:rsidRPr="000F0E69">
              <w:t>е</w:t>
            </w:r>
            <w:r w:rsidRPr="000F0E69">
              <w:t>скую активность и разнообразную игровую деятельность во</w:t>
            </w:r>
            <w:r w:rsidRPr="000F0E69">
              <w:t>с</w:t>
            </w:r>
            <w:r w:rsidRPr="000F0E69">
              <w:t>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13" w:rsidRPr="007A1D52" w:rsidRDefault="00C13F13" w:rsidP="00C13F13">
            <w:pPr>
              <w:pStyle w:val="af"/>
              <w:jc w:val="center"/>
            </w:pPr>
            <w:r w:rsidRPr="007A1D52">
              <w:t>да</w:t>
            </w:r>
          </w:p>
        </w:tc>
      </w:tr>
    </w:tbl>
    <w:p w:rsidR="002A2833" w:rsidRDefault="002A2833" w:rsidP="00C331DB">
      <w:pP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27AC0" w:rsidRPr="00C331DB" w:rsidRDefault="00A27AC0" w:rsidP="00A27AC0">
      <w:pPr>
        <w:rPr>
          <w:rFonts w:ascii="Times New Roman" w:hAnsi="Times New Roman"/>
          <w:sz w:val="24"/>
          <w:szCs w:val="24"/>
          <w:lang w:val="ru-RU"/>
        </w:rPr>
      </w:pPr>
    </w:p>
    <w:p w:rsidR="001B0811" w:rsidRPr="001B0811" w:rsidRDefault="001B0811" w:rsidP="003E7BB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64C53" w:rsidRPr="001B0811" w:rsidRDefault="00D64C53" w:rsidP="00D513A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4C53" w:rsidRPr="001B0811" w:rsidSect="00C820EC">
      <w:headerReference w:type="default" r:id="rId12"/>
      <w:pgSz w:w="11907" w:h="16839"/>
      <w:pgMar w:top="1276" w:right="567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6B" w:rsidRDefault="00A2586B" w:rsidP="001B0811">
      <w:pPr>
        <w:spacing w:before="0" w:after="0"/>
      </w:pPr>
      <w:r>
        <w:separator/>
      </w:r>
    </w:p>
  </w:endnote>
  <w:endnote w:type="continuationSeparator" w:id="0">
    <w:p w:rsidR="00A2586B" w:rsidRDefault="00A2586B" w:rsidP="001B081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6B" w:rsidRDefault="00A2586B" w:rsidP="001B0811">
      <w:pPr>
        <w:spacing w:before="0" w:after="0"/>
      </w:pPr>
      <w:r>
        <w:separator/>
      </w:r>
    </w:p>
  </w:footnote>
  <w:footnote w:type="continuationSeparator" w:id="0">
    <w:p w:rsidR="00A2586B" w:rsidRDefault="00A2586B" w:rsidP="001B081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415116"/>
    </w:sdtPr>
    <w:sdtContent>
      <w:p w:rsidR="00A07EAF" w:rsidRDefault="004D4E6C">
        <w:pPr>
          <w:pStyle w:val="a3"/>
          <w:jc w:val="center"/>
        </w:pPr>
        <w:fldSimple w:instr="PAGE   \* MERGEFORMAT">
          <w:r w:rsidR="0021255F" w:rsidRPr="0021255F">
            <w:rPr>
              <w:noProof/>
              <w:lang w:val="ru-RU"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B58"/>
    <w:multiLevelType w:val="hybridMultilevel"/>
    <w:tmpl w:val="56A685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CBC1E2D"/>
    <w:multiLevelType w:val="hybridMultilevel"/>
    <w:tmpl w:val="BD805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40A5E"/>
    <w:multiLevelType w:val="hybridMultilevel"/>
    <w:tmpl w:val="8FBA52B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0AE41D7"/>
    <w:multiLevelType w:val="hybridMultilevel"/>
    <w:tmpl w:val="E56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4362"/>
    <w:multiLevelType w:val="hybridMultilevel"/>
    <w:tmpl w:val="5220F52C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4AF279BC"/>
    <w:multiLevelType w:val="hybridMultilevel"/>
    <w:tmpl w:val="CCA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A2C09"/>
    <w:multiLevelType w:val="hybridMultilevel"/>
    <w:tmpl w:val="27BE222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589D4EB8"/>
    <w:multiLevelType w:val="hybridMultilevel"/>
    <w:tmpl w:val="10CE2EE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0680D"/>
    <w:multiLevelType w:val="hybridMultilevel"/>
    <w:tmpl w:val="7C86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11"/>
    <w:rsid w:val="00021828"/>
    <w:rsid w:val="0004148A"/>
    <w:rsid w:val="00043174"/>
    <w:rsid w:val="000504C9"/>
    <w:rsid w:val="00072C1D"/>
    <w:rsid w:val="000957ED"/>
    <w:rsid w:val="000A187F"/>
    <w:rsid w:val="000C14D9"/>
    <w:rsid w:val="000C3B42"/>
    <w:rsid w:val="000C4393"/>
    <w:rsid w:val="000D59D4"/>
    <w:rsid w:val="000F0E69"/>
    <w:rsid w:val="001220E0"/>
    <w:rsid w:val="00135E3C"/>
    <w:rsid w:val="00136496"/>
    <w:rsid w:val="001911ED"/>
    <w:rsid w:val="00191D17"/>
    <w:rsid w:val="00196141"/>
    <w:rsid w:val="001A1214"/>
    <w:rsid w:val="001B0811"/>
    <w:rsid w:val="001E17DA"/>
    <w:rsid w:val="001F2D37"/>
    <w:rsid w:val="00206FDB"/>
    <w:rsid w:val="0021255F"/>
    <w:rsid w:val="00213F3B"/>
    <w:rsid w:val="002235B6"/>
    <w:rsid w:val="00230682"/>
    <w:rsid w:val="002320C1"/>
    <w:rsid w:val="0024538B"/>
    <w:rsid w:val="002479FC"/>
    <w:rsid w:val="0026423A"/>
    <w:rsid w:val="002A2833"/>
    <w:rsid w:val="002E578F"/>
    <w:rsid w:val="002F57D6"/>
    <w:rsid w:val="00300810"/>
    <w:rsid w:val="00340934"/>
    <w:rsid w:val="00350942"/>
    <w:rsid w:val="00364BCD"/>
    <w:rsid w:val="00367754"/>
    <w:rsid w:val="0037162F"/>
    <w:rsid w:val="00376932"/>
    <w:rsid w:val="00377FA0"/>
    <w:rsid w:val="00391BCD"/>
    <w:rsid w:val="003A2507"/>
    <w:rsid w:val="003B4560"/>
    <w:rsid w:val="003C04A8"/>
    <w:rsid w:val="003C5673"/>
    <w:rsid w:val="003E7BBE"/>
    <w:rsid w:val="003F340A"/>
    <w:rsid w:val="00413C5B"/>
    <w:rsid w:val="004224CF"/>
    <w:rsid w:val="00433F56"/>
    <w:rsid w:val="004A71ED"/>
    <w:rsid w:val="004A75A8"/>
    <w:rsid w:val="004C7F4C"/>
    <w:rsid w:val="004D4E6C"/>
    <w:rsid w:val="004D6274"/>
    <w:rsid w:val="004E4A84"/>
    <w:rsid w:val="0050477D"/>
    <w:rsid w:val="00513BB8"/>
    <w:rsid w:val="00517A4C"/>
    <w:rsid w:val="005324B9"/>
    <w:rsid w:val="00554C38"/>
    <w:rsid w:val="00585C59"/>
    <w:rsid w:val="005B2C6A"/>
    <w:rsid w:val="005D08E9"/>
    <w:rsid w:val="0062687F"/>
    <w:rsid w:val="006608B3"/>
    <w:rsid w:val="00664DAF"/>
    <w:rsid w:val="00687192"/>
    <w:rsid w:val="00696359"/>
    <w:rsid w:val="006A6C41"/>
    <w:rsid w:val="006B66E1"/>
    <w:rsid w:val="006B7B0D"/>
    <w:rsid w:val="006C6237"/>
    <w:rsid w:val="006D5685"/>
    <w:rsid w:val="006E06B8"/>
    <w:rsid w:val="00713402"/>
    <w:rsid w:val="007571DB"/>
    <w:rsid w:val="00762F3D"/>
    <w:rsid w:val="007661A7"/>
    <w:rsid w:val="007822B9"/>
    <w:rsid w:val="0079515D"/>
    <w:rsid w:val="007954F6"/>
    <w:rsid w:val="007A1D52"/>
    <w:rsid w:val="007B5229"/>
    <w:rsid w:val="007C3954"/>
    <w:rsid w:val="007E1062"/>
    <w:rsid w:val="007E611F"/>
    <w:rsid w:val="007F44D4"/>
    <w:rsid w:val="00813F81"/>
    <w:rsid w:val="008154E9"/>
    <w:rsid w:val="00853C21"/>
    <w:rsid w:val="00876167"/>
    <w:rsid w:val="008B1BBC"/>
    <w:rsid w:val="00925F45"/>
    <w:rsid w:val="009545BA"/>
    <w:rsid w:val="009623C6"/>
    <w:rsid w:val="00976209"/>
    <w:rsid w:val="0097623C"/>
    <w:rsid w:val="00977C20"/>
    <w:rsid w:val="009925D0"/>
    <w:rsid w:val="009A0346"/>
    <w:rsid w:val="009D4C50"/>
    <w:rsid w:val="009F3558"/>
    <w:rsid w:val="00A03485"/>
    <w:rsid w:val="00A07EAF"/>
    <w:rsid w:val="00A2586B"/>
    <w:rsid w:val="00A27AC0"/>
    <w:rsid w:val="00A438B0"/>
    <w:rsid w:val="00A75779"/>
    <w:rsid w:val="00A951D3"/>
    <w:rsid w:val="00AB1B03"/>
    <w:rsid w:val="00AB4647"/>
    <w:rsid w:val="00AF4EA4"/>
    <w:rsid w:val="00B3210D"/>
    <w:rsid w:val="00B430FA"/>
    <w:rsid w:val="00B544BE"/>
    <w:rsid w:val="00B6306C"/>
    <w:rsid w:val="00B637F4"/>
    <w:rsid w:val="00B758A0"/>
    <w:rsid w:val="00BC223D"/>
    <w:rsid w:val="00C13F13"/>
    <w:rsid w:val="00C156E8"/>
    <w:rsid w:val="00C3052C"/>
    <w:rsid w:val="00C331DB"/>
    <w:rsid w:val="00C45FB8"/>
    <w:rsid w:val="00C464A2"/>
    <w:rsid w:val="00C631BE"/>
    <w:rsid w:val="00C820EC"/>
    <w:rsid w:val="00C87898"/>
    <w:rsid w:val="00C9016D"/>
    <w:rsid w:val="00CB1B44"/>
    <w:rsid w:val="00CE660D"/>
    <w:rsid w:val="00CF278A"/>
    <w:rsid w:val="00D218A5"/>
    <w:rsid w:val="00D24175"/>
    <w:rsid w:val="00D47BEC"/>
    <w:rsid w:val="00D513AF"/>
    <w:rsid w:val="00D62803"/>
    <w:rsid w:val="00D64C53"/>
    <w:rsid w:val="00D708A0"/>
    <w:rsid w:val="00E2206A"/>
    <w:rsid w:val="00ED50D3"/>
    <w:rsid w:val="00EF3C14"/>
    <w:rsid w:val="00EF51A0"/>
    <w:rsid w:val="00F00EDB"/>
    <w:rsid w:val="00F3466E"/>
    <w:rsid w:val="00F55AC9"/>
    <w:rsid w:val="00F77C74"/>
    <w:rsid w:val="00FB0D73"/>
    <w:rsid w:val="00FE086D"/>
    <w:rsid w:val="00FF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08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0811"/>
    <w:rPr>
      <w:lang w:val="en-US"/>
    </w:rPr>
  </w:style>
  <w:style w:type="paragraph" w:styleId="a5">
    <w:name w:val="footer"/>
    <w:basedOn w:val="a"/>
    <w:link w:val="a6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0811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0D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rmal (Web)"/>
    <w:basedOn w:val="a"/>
    <w:uiPriority w:val="99"/>
    <w:semiHidden/>
    <w:unhideWhenUsed/>
    <w:rsid w:val="00FB0D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FB0D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7B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BBE"/>
    <w:rPr>
      <w:rFonts w:ascii="Tahoma" w:hAnsi="Tahoma" w:cs="Tahoma"/>
      <w:sz w:val="16"/>
      <w:szCs w:val="16"/>
      <w:lang w:val="en-US"/>
    </w:rPr>
  </w:style>
  <w:style w:type="table" w:styleId="ab">
    <w:name w:val="Table Grid"/>
    <w:basedOn w:val="a1"/>
    <w:uiPriority w:val="39"/>
    <w:rsid w:val="0051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391BCD"/>
    <w:pPr>
      <w:ind w:left="720"/>
      <w:contextualSpacing/>
    </w:pPr>
  </w:style>
  <w:style w:type="paragraph" w:customStyle="1" w:styleId="Default">
    <w:name w:val="Default"/>
    <w:rsid w:val="00413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91">
    <w:name w:val="p191"/>
    <w:basedOn w:val="a"/>
    <w:rsid w:val="00B6306C"/>
    <w:pPr>
      <w:spacing w:after="199" w:afterAutospacing="0"/>
      <w:ind w:left="9" w:firstLine="698"/>
      <w:jc w:val="both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customStyle="1" w:styleId="3">
    <w:name w:val="Обычный (веб)3"/>
    <w:basedOn w:val="a"/>
    <w:rsid w:val="007954F6"/>
    <w:pPr>
      <w:suppressAutoHyphens/>
      <w:spacing w:before="280" w:beforeAutospacing="0" w:after="288" w:afterAutospacing="0" w:line="288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 Spacing"/>
    <w:link w:val="ae"/>
    <w:uiPriority w:val="1"/>
    <w:qFormat/>
    <w:rsid w:val="007954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e">
    <w:name w:val="Без интервала Знак"/>
    <w:link w:val="ad"/>
    <w:uiPriority w:val="1"/>
    <w:rsid w:val="00A951D3"/>
    <w:rPr>
      <w:rFonts w:ascii="Calibri" w:eastAsia="Arial" w:hAnsi="Calibri" w:cs="Calibri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C13F1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doumal@yandex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воспитание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2020 - 2021 уч. Г.</c:v>
                </c:pt>
                <c:pt idx="1">
                  <c:v>конец 2020 - 2021 уч. Г.</c:v>
                </c:pt>
                <c:pt idx="2">
                  <c:v>начало 2021 - 2022 уч. Г. </c:v>
                </c:pt>
                <c:pt idx="3">
                  <c:v>конец 2021 - 2022 уч.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68</c:v>
                </c:pt>
                <c:pt idx="2">
                  <c:v>30</c:v>
                </c:pt>
                <c:pt idx="3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Социально - коммуникативное развитие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2020 - 2021 уч. Г.</c:v>
                </c:pt>
                <c:pt idx="1">
                  <c:v>конец 2020 - 2021 уч. Г.</c:v>
                </c:pt>
                <c:pt idx="2">
                  <c:v>начало 2021 - 2022 уч. Г. </c:v>
                </c:pt>
                <c:pt idx="3">
                  <c:v>конец 2021 - 2022 уч.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64</c:v>
                </c:pt>
                <c:pt idx="2">
                  <c:v>33</c:v>
                </c:pt>
                <c:pt idx="3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2020 - 2021 уч. Г.</c:v>
                </c:pt>
                <c:pt idx="1">
                  <c:v>конец 2020 - 2021 уч. Г.</c:v>
                </c:pt>
                <c:pt idx="2">
                  <c:v>начало 2021 - 2022 уч. Г. </c:v>
                </c:pt>
                <c:pt idx="3">
                  <c:v>конец 2021 - 2022 уч.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54</c:v>
                </c:pt>
                <c:pt idx="2">
                  <c:v>42</c:v>
                </c:pt>
                <c:pt idx="3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2020 - 2021 уч. Г.</c:v>
                </c:pt>
                <c:pt idx="1">
                  <c:v>конец 2020 - 2021 уч. Г.</c:v>
                </c:pt>
                <c:pt idx="2">
                  <c:v>начало 2021 - 2022 уч. Г. </c:v>
                </c:pt>
                <c:pt idx="3">
                  <c:v>конец 2021 - 2022 уч.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39</c:v>
                </c:pt>
                <c:pt idx="1">
                  <c:v>50</c:v>
                </c:pt>
                <c:pt idx="2">
                  <c:v>53</c:v>
                </c:pt>
                <c:pt idx="3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Художественно - эстетическое развитие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2020 - 2021 уч. Г.</c:v>
                </c:pt>
                <c:pt idx="1">
                  <c:v>конец 2020 - 2021 уч. Г.</c:v>
                </c:pt>
                <c:pt idx="2">
                  <c:v>начало 2021 - 2022 уч. Г. </c:v>
                </c:pt>
                <c:pt idx="3">
                  <c:v>конец 2021 - 2022 уч. Г.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44</c:v>
                </c:pt>
                <c:pt idx="1">
                  <c:v>59</c:v>
                </c:pt>
                <c:pt idx="2">
                  <c:v>33</c:v>
                </c:pt>
                <c:pt idx="3">
                  <c:v>59</c:v>
                </c:pt>
              </c:numCache>
            </c:numRef>
          </c:val>
        </c:ser>
        <c:axId val="96806016"/>
        <c:axId val="96807552"/>
      </c:barChart>
      <c:catAx>
        <c:axId val="96806016"/>
        <c:scaling>
          <c:orientation val="minMax"/>
        </c:scaling>
        <c:axPos val="b"/>
        <c:tickLblPos val="nextTo"/>
        <c:crossAx val="96807552"/>
        <c:crosses val="autoZero"/>
        <c:auto val="1"/>
        <c:lblAlgn val="ctr"/>
        <c:lblOffset val="100"/>
      </c:catAx>
      <c:valAx>
        <c:axId val="96807552"/>
        <c:scaling>
          <c:orientation val="minMax"/>
        </c:scaling>
        <c:axPos val="l"/>
        <c:majorGridlines/>
        <c:numFmt formatCode="General" sourceLinked="1"/>
        <c:tickLblPos val="nextTo"/>
        <c:crossAx val="96806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 г.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 уровень</c:v>
                </c:pt>
                <c:pt idx="2">
                  <c:v>средний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0.64000000000000223</c:v>
                </c:pt>
                <c:pt idx="2" formatCode="0%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 г.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 уровень</c:v>
                </c:pt>
                <c:pt idx="2">
                  <c:v>средний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0.8</c:v>
                </c:pt>
                <c:pt idx="2" formatCode="0%">
                  <c:v>0.2</c:v>
                </c:pt>
              </c:numCache>
            </c:numRef>
          </c:val>
        </c:ser>
        <c:axId val="96819840"/>
        <c:axId val="96969088"/>
      </c:barChart>
      <c:catAx>
        <c:axId val="96819840"/>
        <c:scaling>
          <c:orientation val="minMax"/>
        </c:scaling>
        <c:axPos val="b"/>
        <c:tickLblPos val="nextTo"/>
        <c:crossAx val="96969088"/>
        <c:crosses val="autoZero"/>
        <c:auto val="1"/>
        <c:lblAlgn val="ctr"/>
        <c:lblOffset val="100"/>
      </c:catAx>
      <c:valAx>
        <c:axId val="96969088"/>
        <c:scaling>
          <c:orientation val="minMax"/>
        </c:scaling>
        <c:axPos val="l"/>
        <c:majorGridlines/>
        <c:numFmt formatCode="0%" sourceLinked="1"/>
        <c:tickLblPos val="nextTo"/>
        <c:crossAx val="9681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F573-0D6D-4D85-BAF2-F82C3CEB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41617</CharactersWithSpaces>
  <SharedDoc>false</SharedDoc>
  <HLinks>
    <vt:vector size="6" baseType="variant"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mailto:doumal@yandex.ru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Детский сад</cp:lastModifiedBy>
  <cp:revision>14</cp:revision>
  <cp:lastPrinted>2022-04-18T11:22:00Z</cp:lastPrinted>
  <dcterms:created xsi:type="dcterms:W3CDTF">2023-03-27T19:42:00Z</dcterms:created>
  <dcterms:modified xsi:type="dcterms:W3CDTF">2023-04-18T12:32:00Z</dcterms:modified>
</cp:coreProperties>
</file>